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6F174" w14:textId="06172A3C" w:rsidR="006261EE" w:rsidRDefault="00B25C08">
      <w:pPr>
        <w:tabs>
          <w:tab w:val="right" w:pos="13750"/>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1FC131D7" wp14:editId="51A1BD00">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w14:anchorId="208697B3"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#111</w:t>
      </w:r>
      <w:r>
        <w:rPr>
          <w:b/>
          <w:kern w:val="2"/>
          <w:lang w:eastAsia="zh-CN"/>
        </w:rPr>
        <w:tab/>
      </w:r>
      <w:r w:rsidR="00CB7A25" w:rsidRPr="00CB7A25">
        <w:rPr>
          <w:b/>
          <w:kern w:val="2"/>
          <w:lang w:eastAsia="zh-CN"/>
        </w:rPr>
        <w:t>R1-2212726</w:t>
      </w:r>
    </w:p>
    <w:p w14:paraId="3169DCC3" w14:textId="77777777" w:rsidR="006261EE" w:rsidRDefault="00B25C08">
      <w:pPr>
        <w:rPr>
          <w:b/>
          <w:kern w:val="2"/>
          <w:lang w:eastAsia="zh-CN"/>
        </w:rPr>
      </w:pPr>
      <w:r>
        <w:rPr>
          <w:b/>
          <w:kern w:val="2"/>
          <w:lang w:eastAsia="zh-CN"/>
        </w:rPr>
        <w:t>Toulouse France, November 14 - 18, 2022</w:t>
      </w:r>
    </w:p>
    <w:p w14:paraId="4546F4CA" w14:textId="77777777" w:rsidR="006261EE" w:rsidRDefault="006261EE">
      <w:pPr>
        <w:pBdr>
          <w:top w:val="single" w:sz="4" w:space="1" w:color="auto"/>
        </w:pBdr>
        <w:spacing w:after="0"/>
        <w:rPr>
          <w:b/>
          <w:kern w:val="2"/>
          <w:sz w:val="16"/>
          <w:szCs w:val="16"/>
          <w:lang w:eastAsia="zh-CN"/>
        </w:rPr>
      </w:pPr>
    </w:p>
    <w:p w14:paraId="4E29BBF4" w14:textId="0CB00007" w:rsidR="006261EE" w:rsidRDefault="00B25C08">
      <w:pPr>
        <w:spacing w:after="60"/>
        <w:ind w:left="1555" w:hanging="1555"/>
        <w:rPr>
          <w:b/>
          <w:kern w:val="2"/>
          <w:lang w:eastAsia="zh-CN"/>
        </w:rPr>
      </w:pPr>
      <w:r>
        <w:rPr>
          <w:b/>
          <w:kern w:val="2"/>
          <w:lang w:eastAsia="zh-CN"/>
        </w:rPr>
        <w:t>Agenda Item:</w:t>
      </w:r>
      <w:r>
        <w:rPr>
          <w:b/>
          <w:kern w:val="2"/>
          <w:lang w:eastAsia="zh-CN"/>
        </w:rPr>
        <w:tab/>
        <w:t>9.5</w:t>
      </w:r>
      <w:r w:rsidR="003E772A">
        <w:rPr>
          <w:b/>
          <w:kern w:val="2"/>
          <w:lang w:eastAsia="zh-CN"/>
        </w:rPr>
        <w:t>.2.3</w:t>
      </w:r>
      <w:bookmarkStart w:id="0" w:name="_GoBack"/>
      <w:bookmarkEnd w:id="0"/>
    </w:p>
    <w:p w14:paraId="321C5FED" w14:textId="77777777" w:rsidR="006261EE" w:rsidRDefault="00B25C08">
      <w:pPr>
        <w:spacing w:after="60"/>
        <w:ind w:left="1555" w:hanging="1555"/>
        <w:rPr>
          <w:b/>
          <w:kern w:val="2"/>
          <w:lang w:eastAsia="zh-CN"/>
        </w:rPr>
      </w:pPr>
      <w:r>
        <w:rPr>
          <w:b/>
          <w:kern w:val="2"/>
          <w:lang w:eastAsia="zh-CN"/>
        </w:rPr>
        <w:t>Source:</w:t>
      </w:r>
      <w:r>
        <w:rPr>
          <w:b/>
          <w:kern w:val="2"/>
          <w:lang w:eastAsia="zh-CN"/>
        </w:rPr>
        <w:tab/>
        <w:t>Moderator (Huawei)</w:t>
      </w:r>
    </w:p>
    <w:p w14:paraId="0598CA3D" w14:textId="45D68692" w:rsidR="006261EE" w:rsidRDefault="00B25C08">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t>S</w:t>
      </w:r>
      <w:r>
        <w:rPr>
          <w:b/>
          <w:kern w:val="2"/>
          <w:lang w:eastAsia="zh-CN"/>
        </w:rPr>
        <w:t xml:space="preserve">ummary #1 of </w:t>
      </w:r>
      <w:r w:rsidR="00CB7A25">
        <w:rPr>
          <w:b/>
          <w:kern w:val="2"/>
          <w:lang w:eastAsia="zh-CN"/>
        </w:rPr>
        <w:t>SRS in multiple cells</w:t>
      </w:r>
    </w:p>
    <w:p w14:paraId="5193300B" w14:textId="77777777" w:rsidR="006261EE" w:rsidRDefault="00B25C08">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16A70471" w14:textId="77777777" w:rsidR="006261EE" w:rsidRDefault="006261EE">
      <w:pPr>
        <w:pBdr>
          <w:bottom w:val="single" w:sz="4" w:space="1" w:color="auto"/>
        </w:pBdr>
        <w:spacing w:after="0"/>
        <w:rPr>
          <w:b/>
          <w:kern w:val="2"/>
          <w:sz w:val="16"/>
          <w:szCs w:val="16"/>
          <w:lang w:eastAsia="zh-CN"/>
        </w:rPr>
      </w:pPr>
    </w:p>
    <w:p w14:paraId="206232DA" w14:textId="77777777" w:rsidR="006261EE" w:rsidRDefault="006261EE"/>
    <w:p w14:paraId="724599D4" w14:textId="77777777" w:rsidR="006261EE" w:rsidRDefault="00B25C08">
      <w:pPr>
        <w:pStyle w:val="Heading1"/>
      </w:pPr>
      <w:r>
        <w:t>Introduction</w:t>
      </w:r>
    </w:p>
    <w:p w14:paraId="732B428A" w14:textId="77777777" w:rsidR="006261EE" w:rsidRDefault="00B25C08">
      <w:pPr>
        <w:rPr>
          <w:lang w:eastAsia="zh-CN"/>
        </w:rPr>
      </w:pPr>
      <w:r>
        <w:rPr>
          <w:rFonts w:hint="eastAsia"/>
          <w:lang w:eastAsia="zh-CN"/>
        </w:rPr>
        <w:t>R</w:t>
      </w:r>
      <w:r>
        <w:rPr>
          <w:lang w:eastAsia="zh-CN"/>
        </w:rPr>
        <w:t xml:space="preserve">AN1#111 </w:t>
      </w:r>
      <w:r>
        <w:rPr>
          <w:rFonts w:hint="eastAsia"/>
          <w:lang w:eastAsia="zh-CN"/>
        </w:rPr>
        <w:t>recei</w:t>
      </w:r>
      <w:r>
        <w:rPr>
          <w:lang w:eastAsia="zh-CN"/>
        </w:rPr>
        <w:t>ved the following LS from RAN2.</w:t>
      </w:r>
    </w:p>
    <w:p w14:paraId="5DA490F5" w14:textId="77777777" w:rsidR="006261EE" w:rsidRDefault="00B25C08">
      <w:pPr>
        <w:pStyle w:val="ListParagraph"/>
        <w:ind w:left="420" w:firstLineChars="0" w:firstLine="0"/>
        <w:rPr>
          <w:lang w:eastAsia="zh-CN"/>
        </w:rPr>
      </w:pPr>
      <w:r>
        <w:rPr>
          <w:lang w:eastAsia="zh-CN"/>
        </w:rPr>
        <w:t>R1-2210804</w:t>
      </w:r>
      <w:r>
        <w:rPr>
          <w:lang w:eastAsia="zh-CN"/>
        </w:rPr>
        <w:tab/>
        <w:t>LS on SRS in multiple cells</w:t>
      </w:r>
      <w:r>
        <w:rPr>
          <w:lang w:eastAsia="zh-CN"/>
        </w:rPr>
        <w:tab/>
        <w:t>RAN2, Huawei</w:t>
      </w:r>
    </w:p>
    <w:tbl>
      <w:tblPr>
        <w:tblStyle w:val="TableGrid"/>
        <w:tblW w:w="0" w:type="auto"/>
        <w:tblLook w:val="04A0" w:firstRow="1" w:lastRow="0" w:firstColumn="1" w:lastColumn="0" w:noHBand="0" w:noVBand="1"/>
      </w:tblPr>
      <w:tblGrid>
        <w:gridCol w:w="9307"/>
      </w:tblGrid>
      <w:tr w:rsidR="006261EE" w14:paraId="04735C84" w14:textId="77777777">
        <w:tc>
          <w:tcPr>
            <w:tcW w:w="9307" w:type="dxa"/>
          </w:tcPr>
          <w:p w14:paraId="0D59E558" w14:textId="77777777" w:rsidR="006261EE" w:rsidRDefault="00B25C08">
            <w:pPr>
              <w:outlineLvl w:val="0"/>
              <w:rPr>
                <w:rFonts w:ascii="Arial" w:hAnsi="Arial" w:cs="Arial"/>
                <w:b/>
                <w:sz w:val="20"/>
              </w:rPr>
            </w:pPr>
            <w:r>
              <w:rPr>
                <w:rFonts w:ascii="Arial" w:hAnsi="Arial" w:cs="Arial"/>
                <w:b/>
              </w:rPr>
              <w:t xml:space="preserve">1. </w:t>
            </w:r>
            <w:r>
              <w:rPr>
                <w:rFonts w:ascii="Arial" w:hAnsi="Arial" w:cs="Arial"/>
                <w:b/>
                <w:sz w:val="20"/>
              </w:rPr>
              <w:t>Overall Description:</w:t>
            </w:r>
          </w:p>
          <w:p w14:paraId="4CC00861" w14:textId="77777777" w:rsidR="006261EE" w:rsidRDefault="00B25C08">
            <w:pPr>
              <w:autoSpaceDE/>
              <w:adjustRightInd/>
              <w:snapToGrid/>
              <w:spacing w:after="180"/>
              <w:rPr>
                <w:rFonts w:ascii="Arial" w:hAnsi="Arial" w:cs="Arial"/>
                <w:sz w:val="20"/>
                <w:lang w:eastAsia="zh-CN"/>
              </w:rPr>
            </w:pPr>
            <w:bookmarkStart w:id="1" w:name="OLE_LINK1"/>
            <w:r>
              <w:rPr>
                <w:rFonts w:ascii="Arial" w:hAnsi="Arial" w:cs="Arial"/>
                <w:sz w:val="20"/>
                <w:lang w:eastAsia="zh-CN"/>
              </w:rPr>
              <w:t>In RAN2#119bis, the following Agreement was made:</w:t>
            </w:r>
          </w:p>
          <w:p w14:paraId="7E0E5FE7" w14:textId="77777777" w:rsidR="006261EE" w:rsidRDefault="00B25C08">
            <w:pPr>
              <w:pStyle w:val="Doc-text2"/>
              <w:pBdr>
                <w:top w:val="single" w:sz="4" w:space="1" w:color="auto"/>
                <w:left w:val="single" w:sz="4" w:space="0" w:color="auto"/>
                <w:bottom w:val="single" w:sz="4" w:space="1" w:color="auto"/>
                <w:right w:val="single" w:sz="4" w:space="4" w:color="auto"/>
              </w:pBdr>
              <w:rPr>
                <w:sz w:val="20"/>
              </w:rPr>
            </w:pPr>
            <w:r>
              <w:t>Agreement:</w:t>
            </w:r>
          </w:p>
          <w:p w14:paraId="08822BFD" w14:textId="77777777" w:rsidR="006261EE" w:rsidRDefault="00B25C08">
            <w:pPr>
              <w:pStyle w:val="Doc-text2"/>
              <w:pBdr>
                <w:top w:val="single" w:sz="4" w:space="1" w:color="auto"/>
                <w:left w:val="single" w:sz="4" w:space="0" w:color="auto"/>
                <w:bottom w:val="single" w:sz="4" w:space="1" w:color="auto"/>
                <w:right w:val="single" w:sz="4" w:space="4" w:color="auto"/>
              </w:pBdr>
            </w:pPr>
            <w:r>
              <w:t>Proposal 3 (modified): RAN2 agree to study enhancements on SRS configuration (12/15). Further study the following candidate enhancements on SRS configuration, including the possible interference and changes of spatial relations problems.</w:t>
            </w:r>
          </w:p>
          <w:p w14:paraId="04DE412F" w14:textId="77777777" w:rsidR="006261EE" w:rsidRDefault="00B25C08">
            <w:pPr>
              <w:pStyle w:val="Doc-text2"/>
              <w:pBdr>
                <w:top w:val="single" w:sz="4" w:space="1" w:color="auto"/>
                <w:left w:val="single" w:sz="4" w:space="0" w:color="auto"/>
                <w:bottom w:val="single" w:sz="4" w:space="1" w:color="auto"/>
                <w:right w:val="single" w:sz="4" w:space="4" w:color="auto"/>
              </w:pBdr>
            </w:pPr>
            <w:r>
              <w:t>-</w:t>
            </w:r>
            <w:r>
              <w:tab/>
              <w:t>a) Validity area mechanism; (12/13)</w:t>
            </w:r>
          </w:p>
          <w:p w14:paraId="5D776B5C" w14:textId="77777777" w:rsidR="006261EE" w:rsidRDefault="00B25C08">
            <w:pPr>
              <w:pStyle w:val="Doc-text2"/>
              <w:pBdr>
                <w:top w:val="single" w:sz="4" w:space="1" w:color="auto"/>
                <w:left w:val="single" w:sz="4" w:space="0" w:color="auto"/>
                <w:bottom w:val="single" w:sz="4" w:space="1" w:color="auto"/>
                <w:right w:val="single" w:sz="4" w:space="4" w:color="auto"/>
              </w:pBdr>
            </w:pPr>
            <w:r>
              <w:t>-</w:t>
            </w:r>
            <w:r>
              <w:tab/>
              <w:t>b) SRS update mechanism; (10/13)</w:t>
            </w:r>
          </w:p>
          <w:p w14:paraId="495E869B" w14:textId="77777777" w:rsidR="006261EE" w:rsidRDefault="00B25C08">
            <w:pPr>
              <w:pStyle w:val="Doc-text2"/>
              <w:pBdr>
                <w:top w:val="single" w:sz="4" w:space="1" w:color="auto"/>
                <w:left w:val="single" w:sz="4" w:space="0" w:color="auto"/>
                <w:bottom w:val="single" w:sz="4" w:space="1" w:color="auto"/>
                <w:right w:val="single" w:sz="4" w:space="4" w:color="auto"/>
              </w:pBdr>
            </w:pPr>
            <w:r>
              <w:t>-</w:t>
            </w:r>
            <w:r>
              <w:tab/>
              <w:t>c) Pre-configure multiple SRS, which could include broadcast transmission of configurations with UE-specific determination along with the network of a configuration; (9/13)</w:t>
            </w:r>
          </w:p>
          <w:p w14:paraId="4A5ECE83" w14:textId="77777777" w:rsidR="006261EE" w:rsidRDefault="00B25C08">
            <w:pPr>
              <w:pStyle w:val="Doc-text2"/>
              <w:pBdr>
                <w:top w:val="single" w:sz="4" w:space="1" w:color="auto"/>
                <w:left w:val="single" w:sz="4" w:space="0" w:color="auto"/>
                <w:bottom w:val="single" w:sz="4" w:space="1" w:color="auto"/>
                <w:right w:val="single" w:sz="4" w:space="4" w:color="auto"/>
              </w:pBdr>
            </w:pPr>
            <w:r>
              <w:t>FFS if item c would require network nodes to measure multiple SRS configurations for the same UE simultaneously.</w:t>
            </w:r>
          </w:p>
          <w:p w14:paraId="32254824" w14:textId="77777777" w:rsidR="006261EE" w:rsidRDefault="00B25C08">
            <w:pPr>
              <w:pStyle w:val="Doc-text2"/>
              <w:pBdr>
                <w:top w:val="single" w:sz="4" w:space="1" w:color="auto"/>
                <w:left w:val="single" w:sz="4" w:space="0" w:color="auto"/>
                <w:bottom w:val="single" w:sz="4" w:space="1" w:color="auto"/>
                <w:right w:val="single" w:sz="4" w:space="4" w:color="auto"/>
              </w:pBdr>
            </w:pPr>
            <w:r>
              <w:t>LS to RAN1 to ask them about interference issues with SRS configurations across multiple cells and about the validity of SRS parameters.</w:t>
            </w:r>
          </w:p>
          <w:p w14:paraId="5B4D4AAB" w14:textId="77777777" w:rsidR="006261EE" w:rsidRDefault="006261EE">
            <w:pPr>
              <w:autoSpaceDE/>
              <w:adjustRightInd/>
              <w:snapToGrid/>
              <w:spacing w:after="180"/>
              <w:rPr>
                <w:rFonts w:ascii="Arial" w:hAnsi="Arial" w:cs="Arial"/>
                <w:sz w:val="20"/>
                <w:lang w:eastAsia="zh-CN"/>
              </w:rPr>
            </w:pPr>
          </w:p>
          <w:p w14:paraId="3F3667CD" w14:textId="77777777" w:rsidR="006261EE" w:rsidRDefault="00B25C08">
            <w:pPr>
              <w:autoSpaceDE/>
              <w:adjustRightInd/>
              <w:snapToGrid/>
              <w:spacing w:after="180"/>
              <w:rPr>
                <w:rFonts w:ascii="Arial" w:hAnsi="Arial" w:cs="Arial"/>
                <w:sz w:val="20"/>
                <w:lang w:eastAsia="zh-CN"/>
              </w:rPr>
            </w:pPr>
            <w:r>
              <w:rPr>
                <w:rFonts w:ascii="Arial" w:hAnsi="Arial" w:cs="Arial"/>
                <w:sz w:val="20"/>
                <w:lang w:eastAsia="zh-CN"/>
              </w:rPr>
              <w:t xml:space="preserve"> RAN2 has agreed on the study of SRS positioning validity area for LPHAP where the configured SRS is applicable across multiple cells. When cell reselection happens within the SRS positioning validity area, the UE can keep the SRS configuration and continue the SRS transmission if the UE is under a positioning procedure. </w:t>
            </w:r>
          </w:p>
          <w:p w14:paraId="2538E99C" w14:textId="77777777" w:rsidR="006261EE" w:rsidRDefault="00B25C08">
            <w:pPr>
              <w:autoSpaceDE/>
              <w:adjustRightInd/>
              <w:snapToGrid/>
              <w:spacing w:after="180"/>
              <w:rPr>
                <w:rFonts w:ascii="Arial" w:hAnsi="Arial" w:cs="Arial"/>
                <w:sz w:val="20"/>
                <w:lang w:eastAsia="zh-CN"/>
              </w:rPr>
            </w:pPr>
            <w:r>
              <w:rPr>
                <w:rFonts w:ascii="Arial" w:hAnsi="Arial" w:cs="Arial"/>
                <w:sz w:val="20"/>
                <w:lang w:eastAsia="zh-CN"/>
              </w:rPr>
              <w:t xml:space="preserve">During the study, concerns have been raised on the potential issues in physical layer, such as interference, timing alignment, spatial relation, and which SRS parameters can be valid across multiple cells, etc. </w:t>
            </w:r>
          </w:p>
          <w:p w14:paraId="1366B9C0" w14:textId="77777777" w:rsidR="006261EE" w:rsidRDefault="006261EE">
            <w:pPr>
              <w:autoSpaceDE/>
              <w:adjustRightInd/>
              <w:snapToGrid/>
              <w:spacing w:after="180"/>
              <w:rPr>
                <w:rFonts w:ascii="Arial" w:hAnsi="Arial" w:cs="Arial"/>
                <w:sz w:val="20"/>
                <w:lang w:eastAsia="zh-CN"/>
              </w:rPr>
            </w:pPr>
          </w:p>
          <w:bookmarkEnd w:id="1"/>
          <w:p w14:paraId="66F0B771" w14:textId="77777777" w:rsidR="006261EE" w:rsidRDefault="00B25C08">
            <w:pPr>
              <w:outlineLvl w:val="0"/>
              <w:rPr>
                <w:rFonts w:ascii="Arial" w:hAnsi="Arial" w:cs="Arial"/>
                <w:b/>
                <w:sz w:val="20"/>
              </w:rPr>
            </w:pPr>
            <w:r>
              <w:rPr>
                <w:rFonts w:ascii="Arial" w:hAnsi="Arial" w:cs="Arial"/>
                <w:b/>
                <w:sz w:val="20"/>
              </w:rPr>
              <w:t>2. Actions:</w:t>
            </w:r>
          </w:p>
          <w:p w14:paraId="3BBA48D6" w14:textId="77777777" w:rsidR="006261EE" w:rsidRDefault="00B25C08">
            <w:pPr>
              <w:ind w:left="1985" w:hanging="1985"/>
              <w:outlineLvl w:val="0"/>
              <w:rPr>
                <w:rFonts w:ascii="Arial" w:hAnsi="Arial" w:cs="Arial"/>
                <w:b/>
                <w:sz w:val="20"/>
                <w:lang w:eastAsia="zh-CN"/>
              </w:rPr>
            </w:pPr>
            <w:r>
              <w:rPr>
                <w:rFonts w:ascii="Arial" w:hAnsi="Arial" w:cs="Arial"/>
                <w:b/>
                <w:sz w:val="20"/>
              </w:rPr>
              <w:t xml:space="preserve">To </w:t>
            </w:r>
            <w:r>
              <w:rPr>
                <w:rFonts w:ascii="Arial" w:hAnsi="Arial" w:cs="Arial"/>
                <w:b/>
                <w:sz w:val="20"/>
                <w:lang w:eastAsia="zh-CN"/>
              </w:rPr>
              <w:t>RAN WG1</w:t>
            </w:r>
          </w:p>
          <w:p w14:paraId="74890AF6" w14:textId="77777777" w:rsidR="006261EE" w:rsidRDefault="00B25C08">
            <w:pPr>
              <w:spacing w:after="60"/>
              <w:outlineLvl w:val="0"/>
              <w:rPr>
                <w:rFonts w:ascii="Arial" w:hAnsi="Arial" w:cs="Arial"/>
                <w:sz w:val="20"/>
              </w:rPr>
            </w:pPr>
            <w:r>
              <w:rPr>
                <w:rFonts w:ascii="Arial" w:hAnsi="Arial" w:cs="Arial"/>
                <w:sz w:val="20"/>
              </w:rPr>
              <w:t xml:space="preserve">RAN2 kindly requests RAN1 to take the above information into account during the continued work for LPHAP and analyze whether </w:t>
            </w:r>
            <w:r>
              <w:rPr>
                <w:rFonts w:ascii="Arial" w:hAnsi="Arial" w:cs="Arial"/>
                <w:sz w:val="20"/>
                <w:lang w:eastAsia="zh-CN"/>
              </w:rPr>
              <w:t>SRS positioning configuration for LPHAP across multiple cells</w:t>
            </w:r>
            <w:r>
              <w:rPr>
                <w:rFonts w:ascii="Arial" w:hAnsi="Arial" w:cs="Arial"/>
                <w:sz w:val="20"/>
              </w:rPr>
              <w:t xml:space="preserve"> is feasible from RAN1’s perspective.</w:t>
            </w:r>
          </w:p>
          <w:p w14:paraId="48767BAC" w14:textId="77777777" w:rsidR="006261EE" w:rsidRDefault="006261EE">
            <w:pPr>
              <w:rPr>
                <w:lang w:eastAsia="zh-CN"/>
              </w:rPr>
            </w:pPr>
          </w:p>
        </w:tc>
      </w:tr>
    </w:tbl>
    <w:p w14:paraId="58B0DE10" w14:textId="77777777" w:rsidR="006261EE" w:rsidRDefault="006261EE">
      <w:pPr>
        <w:rPr>
          <w:lang w:eastAsia="zh-CN"/>
        </w:rPr>
      </w:pPr>
    </w:p>
    <w:p w14:paraId="1443E8CD" w14:textId="77777777" w:rsidR="006261EE" w:rsidRDefault="00B25C08">
      <w:pPr>
        <w:rPr>
          <w:lang w:eastAsia="zh-CN"/>
        </w:rPr>
      </w:pPr>
      <w:r>
        <w:rPr>
          <w:rFonts w:hint="eastAsia"/>
          <w:lang w:eastAsia="zh-CN"/>
        </w:rPr>
        <w:t>T</w:t>
      </w:r>
      <w:r>
        <w:rPr>
          <w:lang w:eastAsia="zh-CN"/>
        </w:rPr>
        <w:t>he following papers discuss the response from RAN1.</w:t>
      </w:r>
    </w:p>
    <w:p w14:paraId="0C46C3E9" w14:textId="77777777" w:rsidR="006261EE" w:rsidRDefault="00B25C08">
      <w:pPr>
        <w:pStyle w:val="ListParagraph"/>
        <w:numPr>
          <w:ilvl w:val="0"/>
          <w:numId w:val="9"/>
        </w:numPr>
        <w:ind w:firstLineChars="0"/>
        <w:rPr>
          <w:lang w:eastAsia="zh-CN"/>
        </w:rPr>
      </w:pPr>
      <w:r>
        <w:rPr>
          <w:lang w:eastAsia="zh-CN"/>
        </w:rPr>
        <w:t>R1-2210961</w:t>
      </w:r>
      <w:r>
        <w:rPr>
          <w:lang w:eastAsia="zh-CN"/>
        </w:rPr>
        <w:tab/>
        <w:t>Draft reply LS on SRS on multiple cells</w:t>
      </w:r>
      <w:r>
        <w:rPr>
          <w:lang w:eastAsia="zh-CN"/>
        </w:rPr>
        <w:tab/>
        <w:t>vivo</w:t>
      </w:r>
    </w:p>
    <w:p w14:paraId="11D68768" w14:textId="77777777" w:rsidR="006261EE" w:rsidRDefault="00B25C08">
      <w:pPr>
        <w:pStyle w:val="ListParagraph"/>
        <w:numPr>
          <w:ilvl w:val="0"/>
          <w:numId w:val="9"/>
        </w:numPr>
        <w:ind w:firstLineChars="0"/>
        <w:rPr>
          <w:lang w:eastAsia="zh-CN"/>
        </w:rPr>
      </w:pPr>
      <w:r>
        <w:rPr>
          <w:lang w:eastAsia="zh-CN"/>
        </w:rPr>
        <w:t>R1-2211439</w:t>
      </w:r>
      <w:r>
        <w:rPr>
          <w:lang w:eastAsia="zh-CN"/>
        </w:rPr>
        <w:tab/>
        <w:t>Discussion on LS Out on SRS in multiple cells</w:t>
      </w:r>
      <w:r>
        <w:rPr>
          <w:lang w:eastAsia="zh-CN"/>
        </w:rPr>
        <w:tab/>
        <w:t>OPPO</w:t>
      </w:r>
    </w:p>
    <w:p w14:paraId="6E155860" w14:textId="77777777" w:rsidR="006261EE" w:rsidRDefault="00B25C08">
      <w:pPr>
        <w:pStyle w:val="ListParagraph"/>
        <w:numPr>
          <w:ilvl w:val="0"/>
          <w:numId w:val="9"/>
        </w:numPr>
        <w:ind w:firstLineChars="0"/>
        <w:rPr>
          <w:lang w:eastAsia="zh-CN"/>
        </w:rPr>
      </w:pPr>
      <w:r>
        <w:rPr>
          <w:lang w:eastAsia="zh-CN"/>
        </w:rPr>
        <w:t>R1-2211494</w:t>
      </w:r>
      <w:r>
        <w:rPr>
          <w:lang w:eastAsia="zh-CN"/>
        </w:rPr>
        <w:tab/>
        <w:t>Draft Reply LS on SRS in multiple cells</w:t>
      </w:r>
      <w:r>
        <w:rPr>
          <w:lang w:eastAsia="zh-CN"/>
        </w:rPr>
        <w:tab/>
        <w:t>ZTE</w:t>
      </w:r>
    </w:p>
    <w:p w14:paraId="43EC5289" w14:textId="77777777" w:rsidR="006261EE" w:rsidRDefault="00B25C08">
      <w:pPr>
        <w:pStyle w:val="ListParagraph"/>
        <w:numPr>
          <w:ilvl w:val="0"/>
          <w:numId w:val="9"/>
        </w:numPr>
        <w:ind w:firstLineChars="0"/>
        <w:rPr>
          <w:lang w:eastAsia="zh-CN"/>
        </w:rPr>
      </w:pPr>
      <w:r>
        <w:rPr>
          <w:lang w:eastAsia="zh-CN"/>
        </w:rPr>
        <w:t>R1-2211655</w:t>
      </w:r>
      <w:r>
        <w:rPr>
          <w:lang w:eastAsia="zh-CN"/>
        </w:rPr>
        <w:tab/>
        <w:t>Discussion on SRS in multiple cells</w:t>
      </w:r>
      <w:r>
        <w:rPr>
          <w:lang w:eastAsia="zh-CN"/>
        </w:rPr>
        <w:tab/>
        <w:t>CMCC</w:t>
      </w:r>
    </w:p>
    <w:p w14:paraId="5C272EC1" w14:textId="77777777" w:rsidR="006261EE" w:rsidRDefault="00B25C08">
      <w:pPr>
        <w:pStyle w:val="ListParagraph"/>
        <w:numPr>
          <w:ilvl w:val="0"/>
          <w:numId w:val="9"/>
        </w:numPr>
        <w:ind w:firstLineChars="0"/>
        <w:rPr>
          <w:lang w:eastAsia="zh-CN"/>
        </w:rPr>
      </w:pPr>
      <w:r>
        <w:rPr>
          <w:lang w:eastAsia="zh-CN"/>
        </w:rPr>
        <w:t>R1-2212473</w:t>
      </w:r>
      <w:r>
        <w:rPr>
          <w:lang w:eastAsia="zh-CN"/>
        </w:rPr>
        <w:tab/>
        <w:t>Discussion on SRS in multiple cells</w:t>
      </w:r>
      <w:r>
        <w:rPr>
          <w:lang w:eastAsia="zh-CN"/>
        </w:rPr>
        <w:tab/>
        <w:t>Huawei, HiSilicon</w:t>
      </w:r>
    </w:p>
    <w:p w14:paraId="66398BE9" w14:textId="77777777" w:rsidR="006261EE" w:rsidRDefault="00B25C08">
      <w:pPr>
        <w:pStyle w:val="ListParagraph"/>
        <w:numPr>
          <w:ilvl w:val="0"/>
          <w:numId w:val="9"/>
        </w:numPr>
        <w:ind w:firstLineChars="0"/>
        <w:rPr>
          <w:lang w:eastAsia="zh-CN"/>
        </w:rPr>
      </w:pPr>
      <w:r>
        <w:rPr>
          <w:lang w:eastAsia="zh-CN"/>
        </w:rPr>
        <w:t>R1-2212474</w:t>
      </w:r>
      <w:r>
        <w:rPr>
          <w:lang w:eastAsia="zh-CN"/>
        </w:rPr>
        <w:tab/>
        <w:t>Draft reply LS on SRS in multiple cells</w:t>
      </w:r>
      <w:r>
        <w:rPr>
          <w:lang w:eastAsia="zh-CN"/>
        </w:rPr>
        <w:tab/>
        <w:t>Huawei</w:t>
      </w:r>
    </w:p>
    <w:p w14:paraId="48B955C4" w14:textId="77777777" w:rsidR="006261EE" w:rsidRDefault="00B25C08">
      <w:pPr>
        <w:pStyle w:val="ListParagraph"/>
        <w:numPr>
          <w:ilvl w:val="0"/>
          <w:numId w:val="9"/>
        </w:numPr>
        <w:ind w:firstLineChars="0"/>
        <w:rPr>
          <w:lang w:eastAsia="zh-CN"/>
        </w:rPr>
      </w:pPr>
      <w:r>
        <w:rPr>
          <w:lang w:eastAsia="zh-CN"/>
        </w:rPr>
        <w:t>R1-2212498</w:t>
      </w:r>
      <w:r>
        <w:rPr>
          <w:lang w:eastAsia="zh-CN"/>
        </w:rPr>
        <w:tab/>
        <w:t>draft reply LS on SRS in multiple cells</w:t>
      </w:r>
      <w:r>
        <w:rPr>
          <w:lang w:eastAsia="zh-CN"/>
        </w:rPr>
        <w:tab/>
        <w:t>Ericsson</w:t>
      </w:r>
    </w:p>
    <w:p w14:paraId="091C1E2B" w14:textId="77777777" w:rsidR="006261EE" w:rsidRDefault="006261EE">
      <w:pPr>
        <w:rPr>
          <w:lang w:val="en-GB" w:eastAsia="zh-CN"/>
        </w:rPr>
      </w:pPr>
    </w:p>
    <w:p w14:paraId="16BE028F" w14:textId="77777777" w:rsidR="006261EE" w:rsidRDefault="00B25C08">
      <w:pPr>
        <w:rPr>
          <w:highlight w:val="cyan"/>
          <w:lang w:eastAsia="zh-CN"/>
        </w:rPr>
      </w:pPr>
      <w:r>
        <w:rPr>
          <w:rFonts w:hint="eastAsia"/>
          <w:lang w:eastAsia="zh-CN"/>
        </w:rPr>
        <w:t>T</w:t>
      </w:r>
      <w:r>
        <w:rPr>
          <w:lang w:eastAsia="zh-CN"/>
        </w:rPr>
        <w:t>his paper provides the moderator summary of response to RAN2’s incoming LS.</w:t>
      </w:r>
    </w:p>
    <w:p w14:paraId="1274DE80" w14:textId="77777777" w:rsidR="006261EE" w:rsidRDefault="006261EE">
      <w:pPr>
        <w:rPr>
          <w:lang w:eastAsia="zh-CN"/>
        </w:rPr>
      </w:pPr>
    </w:p>
    <w:p w14:paraId="288890F8" w14:textId="77777777" w:rsidR="006261EE" w:rsidRDefault="00B25C08">
      <w:pPr>
        <w:pStyle w:val="Heading3"/>
        <w:numPr>
          <w:ilvl w:val="0"/>
          <w:numId w:val="0"/>
        </w:numPr>
        <w:rPr>
          <w:lang w:eastAsia="zh-CN"/>
        </w:rPr>
      </w:pPr>
      <w:r>
        <w:rPr>
          <w:lang w:eastAsia="zh-CN"/>
        </w:rPr>
        <w:t>Contact information</w:t>
      </w:r>
    </w:p>
    <w:p w14:paraId="1A2E43FA" w14:textId="77777777" w:rsidR="006261EE" w:rsidRDefault="00B25C08">
      <w:pPr>
        <w:rPr>
          <w:b/>
          <w:lang w:eastAsia="zh-CN"/>
        </w:rPr>
      </w:pPr>
      <w:r>
        <w:rPr>
          <w:b/>
          <w:lang w:eastAsia="zh-CN"/>
        </w:rPr>
        <w:t>Please indicate the contact information in the table below.</w:t>
      </w:r>
    </w:p>
    <w:tbl>
      <w:tblPr>
        <w:tblStyle w:val="TableGrid"/>
        <w:tblW w:w="0" w:type="auto"/>
        <w:tblLook w:val="04A0" w:firstRow="1" w:lastRow="0" w:firstColumn="1" w:lastColumn="0" w:noHBand="0" w:noVBand="1"/>
      </w:tblPr>
      <w:tblGrid>
        <w:gridCol w:w="2122"/>
        <w:gridCol w:w="2693"/>
        <w:gridCol w:w="4492"/>
      </w:tblGrid>
      <w:tr w:rsidR="006261EE" w14:paraId="7D78CC38" w14:textId="77777777">
        <w:tc>
          <w:tcPr>
            <w:tcW w:w="2122" w:type="dxa"/>
          </w:tcPr>
          <w:p w14:paraId="7BF2850A" w14:textId="77777777" w:rsidR="006261EE" w:rsidRDefault="00B25C08">
            <w:pPr>
              <w:rPr>
                <w:lang w:eastAsia="zh-CN"/>
              </w:rPr>
            </w:pPr>
            <w:r>
              <w:rPr>
                <w:lang w:eastAsia="zh-CN"/>
              </w:rPr>
              <w:t>Company</w:t>
            </w:r>
          </w:p>
        </w:tc>
        <w:tc>
          <w:tcPr>
            <w:tcW w:w="2693" w:type="dxa"/>
          </w:tcPr>
          <w:p w14:paraId="21E6CBD1" w14:textId="77777777" w:rsidR="006261EE" w:rsidRDefault="00B25C08">
            <w:pPr>
              <w:rPr>
                <w:lang w:eastAsia="zh-CN"/>
              </w:rPr>
            </w:pPr>
            <w:r>
              <w:rPr>
                <w:rFonts w:hint="eastAsia"/>
                <w:lang w:eastAsia="zh-CN"/>
              </w:rPr>
              <w:t>N</w:t>
            </w:r>
            <w:r>
              <w:rPr>
                <w:lang w:eastAsia="zh-CN"/>
              </w:rPr>
              <w:t>ame</w:t>
            </w:r>
          </w:p>
        </w:tc>
        <w:tc>
          <w:tcPr>
            <w:tcW w:w="4492" w:type="dxa"/>
          </w:tcPr>
          <w:p w14:paraId="2E25DC15" w14:textId="77777777" w:rsidR="006261EE" w:rsidRDefault="00B25C08">
            <w:pPr>
              <w:rPr>
                <w:lang w:eastAsia="zh-CN"/>
              </w:rPr>
            </w:pPr>
            <w:r>
              <w:rPr>
                <w:lang w:eastAsia="zh-CN"/>
              </w:rPr>
              <w:t>Email</w:t>
            </w:r>
          </w:p>
        </w:tc>
      </w:tr>
      <w:tr w:rsidR="006261EE" w14:paraId="44116CB0" w14:textId="77777777">
        <w:tc>
          <w:tcPr>
            <w:tcW w:w="2122" w:type="dxa"/>
          </w:tcPr>
          <w:p w14:paraId="1E3F8232" w14:textId="77777777" w:rsidR="006261EE" w:rsidRDefault="00B25C08">
            <w:pPr>
              <w:rPr>
                <w:lang w:eastAsia="zh-CN"/>
              </w:rPr>
            </w:pPr>
            <w:r>
              <w:rPr>
                <w:rFonts w:hint="eastAsia"/>
                <w:lang w:eastAsia="zh-CN"/>
              </w:rPr>
              <w:t>H</w:t>
            </w:r>
            <w:r>
              <w:rPr>
                <w:lang w:eastAsia="zh-CN"/>
              </w:rPr>
              <w:t>uawei (Moderator)</w:t>
            </w:r>
          </w:p>
        </w:tc>
        <w:tc>
          <w:tcPr>
            <w:tcW w:w="2693" w:type="dxa"/>
          </w:tcPr>
          <w:p w14:paraId="057289C4" w14:textId="77777777" w:rsidR="006261EE" w:rsidRDefault="00B25C08">
            <w:pPr>
              <w:rPr>
                <w:lang w:eastAsia="zh-CN"/>
              </w:rPr>
            </w:pPr>
            <w:r>
              <w:rPr>
                <w:rFonts w:hint="eastAsia"/>
                <w:lang w:eastAsia="zh-CN"/>
              </w:rPr>
              <w:t>S</w:t>
            </w:r>
            <w:r>
              <w:rPr>
                <w:lang w:eastAsia="zh-CN"/>
              </w:rPr>
              <w:t>u Huang</w:t>
            </w:r>
          </w:p>
        </w:tc>
        <w:tc>
          <w:tcPr>
            <w:tcW w:w="4492" w:type="dxa"/>
          </w:tcPr>
          <w:p w14:paraId="161BD044" w14:textId="77777777" w:rsidR="006261EE" w:rsidRDefault="00B25C08">
            <w:pPr>
              <w:rPr>
                <w:lang w:eastAsia="zh-CN"/>
              </w:rPr>
            </w:pPr>
            <w:r>
              <w:rPr>
                <w:lang w:eastAsia="zh-CN"/>
              </w:rPr>
              <w:t>huangsu2@huawei.com</w:t>
            </w:r>
          </w:p>
        </w:tc>
      </w:tr>
      <w:tr w:rsidR="006261EE" w14:paraId="0E41693A" w14:textId="77777777">
        <w:tc>
          <w:tcPr>
            <w:tcW w:w="2122" w:type="dxa"/>
          </w:tcPr>
          <w:p w14:paraId="6B836750" w14:textId="77777777" w:rsidR="006261EE" w:rsidRDefault="006261EE">
            <w:pPr>
              <w:rPr>
                <w:lang w:eastAsia="zh-CN"/>
              </w:rPr>
            </w:pPr>
          </w:p>
        </w:tc>
        <w:tc>
          <w:tcPr>
            <w:tcW w:w="2693" w:type="dxa"/>
          </w:tcPr>
          <w:p w14:paraId="2B1F5DED" w14:textId="77777777" w:rsidR="006261EE" w:rsidRDefault="006261EE">
            <w:pPr>
              <w:rPr>
                <w:lang w:eastAsia="zh-CN"/>
              </w:rPr>
            </w:pPr>
          </w:p>
        </w:tc>
        <w:tc>
          <w:tcPr>
            <w:tcW w:w="4492" w:type="dxa"/>
          </w:tcPr>
          <w:p w14:paraId="6D631C4B" w14:textId="77777777" w:rsidR="006261EE" w:rsidRDefault="006261EE">
            <w:pPr>
              <w:rPr>
                <w:lang w:eastAsia="zh-CN"/>
              </w:rPr>
            </w:pPr>
          </w:p>
        </w:tc>
      </w:tr>
      <w:tr w:rsidR="006261EE" w14:paraId="312BE44C" w14:textId="77777777">
        <w:tc>
          <w:tcPr>
            <w:tcW w:w="2122" w:type="dxa"/>
          </w:tcPr>
          <w:p w14:paraId="7E6E92D5" w14:textId="77777777" w:rsidR="006261EE" w:rsidRDefault="006261EE">
            <w:pPr>
              <w:rPr>
                <w:lang w:eastAsia="zh-CN"/>
              </w:rPr>
            </w:pPr>
          </w:p>
        </w:tc>
        <w:tc>
          <w:tcPr>
            <w:tcW w:w="2693" w:type="dxa"/>
          </w:tcPr>
          <w:p w14:paraId="7304017E" w14:textId="77777777" w:rsidR="006261EE" w:rsidRDefault="006261EE">
            <w:pPr>
              <w:rPr>
                <w:lang w:eastAsia="zh-CN"/>
              </w:rPr>
            </w:pPr>
          </w:p>
        </w:tc>
        <w:tc>
          <w:tcPr>
            <w:tcW w:w="4492" w:type="dxa"/>
          </w:tcPr>
          <w:p w14:paraId="7BBA3262" w14:textId="77777777" w:rsidR="006261EE" w:rsidRDefault="006261EE">
            <w:pPr>
              <w:rPr>
                <w:lang w:eastAsia="zh-CN"/>
              </w:rPr>
            </w:pPr>
          </w:p>
        </w:tc>
      </w:tr>
      <w:tr w:rsidR="006261EE" w14:paraId="7DCAD97A" w14:textId="77777777">
        <w:tc>
          <w:tcPr>
            <w:tcW w:w="2122" w:type="dxa"/>
          </w:tcPr>
          <w:p w14:paraId="7BE1F379" w14:textId="77777777" w:rsidR="006261EE" w:rsidRDefault="006261EE">
            <w:pPr>
              <w:rPr>
                <w:lang w:eastAsia="zh-CN"/>
              </w:rPr>
            </w:pPr>
          </w:p>
        </w:tc>
        <w:tc>
          <w:tcPr>
            <w:tcW w:w="2693" w:type="dxa"/>
          </w:tcPr>
          <w:p w14:paraId="26466E2E" w14:textId="77777777" w:rsidR="006261EE" w:rsidRDefault="006261EE">
            <w:pPr>
              <w:rPr>
                <w:lang w:eastAsia="zh-CN"/>
              </w:rPr>
            </w:pPr>
          </w:p>
        </w:tc>
        <w:tc>
          <w:tcPr>
            <w:tcW w:w="4492" w:type="dxa"/>
          </w:tcPr>
          <w:p w14:paraId="76FDB30C" w14:textId="77777777" w:rsidR="006261EE" w:rsidRDefault="006261EE">
            <w:pPr>
              <w:rPr>
                <w:lang w:eastAsia="zh-CN"/>
              </w:rPr>
            </w:pPr>
          </w:p>
        </w:tc>
      </w:tr>
      <w:tr w:rsidR="006261EE" w14:paraId="288B77B5" w14:textId="77777777">
        <w:tc>
          <w:tcPr>
            <w:tcW w:w="2122" w:type="dxa"/>
          </w:tcPr>
          <w:p w14:paraId="6A0622EA" w14:textId="77777777" w:rsidR="006261EE" w:rsidRDefault="006261EE">
            <w:pPr>
              <w:rPr>
                <w:lang w:eastAsia="zh-CN"/>
              </w:rPr>
            </w:pPr>
          </w:p>
        </w:tc>
        <w:tc>
          <w:tcPr>
            <w:tcW w:w="2693" w:type="dxa"/>
          </w:tcPr>
          <w:p w14:paraId="0876661E" w14:textId="77777777" w:rsidR="006261EE" w:rsidRDefault="006261EE">
            <w:pPr>
              <w:rPr>
                <w:lang w:eastAsia="zh-CN"/>
              </w:rPr>
            </w:pPr>
          </w:p>
        </w:tc>
        <w:tc>
          <w:tcPr>
            <w:tcW w:w="4492" w:type="dxa"/>
          </w:tcPr>
          <w:p w14:paraId="41385115" w14:textId="77777777" w:rsidR="006261EE" w:rsidRDefault="006261EE">
            <w:pPr>
              <w:rPr>
                <w:lang w:eastAsia="zh-CN"/>
              </w:rPr>
            </w:pPr>
          </w:p>
        </w:tc>
      </w:tr>
      <w:tr w:rsidR="006261EE" w14:paraId="400A562B" w14:textId="77777777">
        <w:tc>
          <w:tcPr>
            <w:tcW w:w="2122" w:type="dxa"/>
          </w:tcPr>
          <w:p w14:paraId="097C35DF" w14:textId="77777777" w:rsidR="006261EE" w:rsidRDefault="006261EE">
            <w:pPr>
              <w:rPr>
                <w:lang w:eastAsia="zh-CN"/>
              </w:rPr>
            </w:pPr>
          </w:p>
        </w:tc>
        <w:tc>
          <w:tcPr>
            <w:tcW w:w="2693" w:type="dxa"/>
          </w:tcPr>
          <w:p w14:paraId="7D2B5AB0" w14:textId="77777777" w:rsidR="006261EE" w:rsidRDefault="006261EE">
            <w:pPr>
              <w:rPr>
                <w:lang w:eastAsia="zh-CN"/>
              </w:rPr>
            </w:pPr>
          </w:p>
        </w:tc>
        <w:tc>
          <w:tcPr>
            <w:tcW w:w="4492" w:type="dxa"/>
          </w:tcPr>
          <w:p w14:paraId="0343185D" w14:textId="77777777" w:rsidR="006261EE" w:rsidRDefault="006261EE">
            <w:pPr>
              <w:rPr>
                <w:lang w:eastAsia="zh-CN"/>
              </w:rPr>
            </w:pPr>
          </w:p>
        </w:tc>
      </w:tr>
      <w:tr w:rsidR="006261EE" w14:paraId="61188CBD" w14:textId="77777777">
        <w:tc>
          <w:tcPr>
            <w:tcW w:w="2122" w:type="dxa"/>
          </w:tcPr>
          <w:p w14:paraId="679873CE" w14:textId="77777777" w:rsidR="006261EE" w:rsidRDefault="006261EE">
            <w:pPr>
              <w:rPr>
                <w:lang w:eastAsia="zh-CN"/>
              </w:rPr>
            </w:pPr>
          </w:p>
        </w:tc>
        <w:tc>
          <w:tcPr>
            <w:tcW w:w="2693" w:type="dxa"/>
          </w:tcPr>
          <w:p w14:paraId="5E9FA1EA" w14:textId="77777777" w:rsidR="006261EE" w:rsidRDefault="006261EE">
            <w:pPr>
              <w:rPr>
                <w:lang w:eastAsia="zh-CN"/>
              </w:rPr>
            </w:pPr>
          </w:p>
        </w:tc>
        <w:tc>
          <w:tcPr>
            <w:tcW w:w="4492" w:type="dxa"/>
          </w:tcPr>
          <w:p w14:paraId="2D13866B" w14:textId="77777777" w:rsidR="006261EE" w:rsidRDefault="006261EE">
            <w:pPr>
              <w:rPr>
                <w:lang w:eastAsia="zh-CN"/>
              </w:rPr>
            </w:pPr>
          </w:p>
        </w:tc>
      </w:tr>
      <w:tr w:rsidR="006261EE" w14:paraId="6A0F16BA" w14:textId="77777777">
        <w:tc>
          <w:tcPr>
            <w:tcW w:w="2122" w:type="dxa"/>
          </w:tcPr>
          <w:p w14:paraId="05DC0EA6" w14:textId="77777777" w:rsidR="006261EE" w:rsidRDefault="006261EE">
            <w:pPr>
              <w:rPr>
                <w:lang w:eastAsia="zh-CN"/>
              </w:rPr>
            </w:pPr>
          </w:p>
        </w:tc>
        <w:tc>
          <w:tcPr>
            <w:tcW w:w="2693" w:type="dxa"/>
          </w:tcPr>
          <w:p w14:paraId="662A9D91" w14:textId="77777777" w:rsidR="006261EE" w:rsidRDefault="006261EE">
            <w:pPr>
              <w:rPr>
                <w:lang w:eastAsia="zh-CN"/>
              </w:rPr>
            </w:pPr>
          </w:p>
        </w:tc>
        <w:tc>
          <w:tcPr>
            <w:tcW w:w="4492" w:type="dxa"/>
          </w:tcPr>
          <w:p w14:paraId="0BEBA469" w14:textId="77777777" w:rsidR="006261EE" w:rsidRDefault="006261EE">
            <w:pPr>
              <w:rPr>
                <w:lang w:eastAsia="zh-CN"/>
              </w:rPr>
            </w:pPr>
          </w:p>
        </w:tc>
      </w:tr>
      <w:tr w:rsidR="006261EE" w14:paraId="06A1C39B" w14:textId="77777777">
        <w:tc>
          <w:tcPr>
            <w:tcW w:w="2122" w:type="dxa"/>
          </w:tcPr>
          <w:p w14:paraId="5FE7BB74" w14:textId="77777777" w:rsidR="006261EE" w:rsidRDefault="006261EE">
            <w:pPr>
              <w:rPr>
                <w:lang w:eastAsia="zh-CN"/>
              </w:rPr>
            </w:pPr>
          </w:p>
        </w:tc>
        <w:tc>
          <w:tcPr>
            <w:tcW w:w="2693" w:type="dxa"/>
          </w:tcPr>
          <w:p w14:paraId="580F41D5" w14:textId="77777777" w:rsidR="006261EE" w:rsidRDefault="006261EE">
            <w:pPr>
              <w:rPr>
                <w:lang w:eastAsia="zh-CN"/>
              </w:rPr>
            </w:pPr>
          </w:p>
        </w:tc>
        <w:tc>
          <w:tcPr>
            <w:tcW w:w="4492" w:type="dxa"/>
          </w:tcPr>
          <w:p w14:paraId="5C5D6969" w14:textId="77777777" w:rsidR="006261EE" w:rsidRDefault="006261EE">
            <w:pPr>
              <w:rPr>
                <w:lang w:eastAsia="zh-CN"/>
              </w:rPr>
            </w:pPr>
          </w:p>
        </w:tc>
      </w:tr>
      <w:tr w:rsidR="006261EE" w14:paraId="145A19DF" w14:textId="77777777">
        <w:tc>
          <w:tcPr>
            <w:tcW w:w="2122" w:type="dxa"/>
          </w:tcPr>
          <w:p w14:paraId="06D9B85A" w14:textId="77777777" w:rsidR="006261EE" w:rsidRDefault="006261EE">
            <w:pPr>
              <w:rPr>
                <w:lang w:eastAsia="zh-CN"/>
              </w:rPr>
            </w:pPr>
          </w:p>
        </w:tc>
        <w:tc>
          <w:tcPr>
            <w:tcW w:w="2693" w:type="dxa"/>
          </w:tcPr>
          <w:p w14:paraId="6981FA28" w14:textId="77777777" w:rsidR="006261EE" w:rsidRDefault="006261EE">
            <w:pPr>
              <w:rPr>
                <w:lang w:eastAsia="zh-CN"/>
              </w:rPr>
            </w:pPr>
          </w:p>
        </w:tc>
        <w:tc>
          <w:tcPr>
            <w:tcW w:w="4492" w:type="dxa"/>
          </w:tcPr>
          <w:p w14:paraId="3A66C9D7" w14:textId="77777777" w:rsidR="006261EE" w:rsidRDefault="006261EE">
            <w:pPr>
              <w:rPr>
                <w:lang w:eastAsia="zh-CN"/>
              </w:rPr>
            </w:pPr>
          </w:p>
        </w:tc>
      </w:tr>
      <w:tr w:rsidR="006261EE" w14:paraId="06DD37BD" w14:textId="77777777">
        <w:tc>
          <w:tcPr>
            <w:tcW w:w="2122" w:type="dxa"/>
          </w:tcPr>
          <w:p w14:paraId="5F9F2E8A" w14:textId="77777777" w:rsidR="006261EE" w:rsidRDefault="006261EE">
            <w:pPr>
              <w:rPr>
                <w:lang w:eastAsia="zh-CN"/>
              </w:rPr>
            </w:pPr>
          </w:p>
        </w:tc>
        <w:tc>
          <w:tcPr>
            <w:tcW w:w="2693" w:type="dxa"/>
          </w:tcPr>
          <w:p w14:paraId="78C95C9D" w14:textId="77777777" w:rsidR="006261EE" w:rsidRDefault="006261EE">
            <w:pPr>
              <w:rPr>
                <w:lang w:eastAsia="zh-CN"/>
              </w:rPr>
            </w:pPr>
          </w:p>
        </w:tc>
        <w:tc>
          <w:tcPr>
            <w:tcW w:w="4492" w:type="dxa"/>
          </w:tcPr>
          <w:p w14:paraId="5FF2F63C" w14:textId="77777777" w:rsidR="006261EE" w:rsidRDefault="006261EE">
            <w:pPr>
              <w:rPr>
                <w:lang w:eastAsia="zh-CN"/>
              </w:rPr>
            </w:pPr>
          </w:p>
        </w:tc>
      </w:tr>
    </w:tbl>
    <w:p w14:paraId="6FAFFC43" w14:textId="77777777" w:rsidR="006261EE" w:rsidRDefault="006261EE">
      <w:pPr>
        <w:rPr>
          <w:lang w:eastAsia="zh-CN"/>
        </w:rPr>
      </w:pPr>
    </w:p>
    <w:p w14:paraId="4D6D95CB" w14:textId="77777777" w:rsidR="006261EE" w:rsidRDefault="00B25C08">
      <w:pPr>
        <w:spacing w:after="0"/>
        <w:rPr>
          <w:lang w:eastAsia="zh-CN"/>
        </w:rPr>
      </w:pPr>
      <w:r>
        <w:rPr>
          <w:lang w:eastAsia="zh-CN"/>
        </w:rPr>
        <w:br w:type="page"/>
      </w:r>
    </w:p>
    <w:p w14:paraId="0018658A" w14:textId="77777777" w:rsidR="006261EE" w:rsidRDefault="00B25C08">
      <w:pPr>
        <w:pStyle w:val="Heading1"/>
        <w:rPr>
          <w:lang w:eastAsia="zh-CN"/>
        </w:rPr>
      </w:pPr>
      <w:r>
        <w:rPr>
          <w:lang w:eastAsia="zh-CN"/>
        </w:rPr>
        <w:lastRenderedPageBreak/>
        <w:t>Discussion</w:t>
      </w:r>
    </w:p>
    <w:tbl>
      <w:tblPr>
        <w:tblStyle w:val="TableGrid"/>
        <w:tblW w:w="9351" w:type="dxa"/>
        <w:tblLook w:val="04A0" w:firstRow="1" w:lastRow="0" w:firstColumn="1" w:lastColumn="0" w:noHBand="0" w:noVBand="1"/>
      </w:tblPr>
      <w:tblGrid>
        <w:gridCol w:w="1838"/>
        <w:gridCol w:w="7513"/>
      </w:tblGrid>
      <w:tr w:rsidR="006261EE" w14:paraId="4E421754" w14:textId="77777777">
        <w:tc>
          <w:tcPr>
            <w:tcW w:w="1838" w:type="dxa"/>
          </w:tcPr>
          <w:p w14:paraId="42FC1BFA" w14:textId="77777777" w:rsidR="006261EE" w:rsidRDefault="00B25C08">
            <w:pPr>
              <w:rPr>
                <w:rFonts w:ascii="Arial" w:hAnsi="Arial" w:cs="Arial"/>
                <w:b/>
                <w:sz w:val="16"/>
                <w:szCs w:val="16"/>
                <w:lang w:eastAsia="zh-CN"/>
              </w:rPr>
            </w:pPr>
            <w:r>
              <w:rPr>
                <w:rFonts w:ascii="Arial" w:hAnsi="Arial" w:cs="Arial"/>
                <w:b/>
                <w:sz w:val="16"/>
                <w:szCs w:val="16"/>
                <w:lang w:eastAsia="zh-CN"/>
              </w:rPr>
              <w:t>Company</w:t>
            </w:r>
          </w:p>
        </w:tc>
        <w:tc>
          <w:tcPr>
            <w:tcW w:w="7513" w:type="dxa"/>
          </w:tcPr>
          <w:p w14:paraId="5CCA0C2E" w14:textId="77777777" w:rsidR="006261EE" w:rsidRDefault="00B25C08">
            <w:pPr>
              <w:rPr>
                <w:rFonts w:ascii="Arial" w:hAnsi="Arial" w:cs="Arial"/>
                <w:b/>
                <w:sz w:val="16"/>
                <w:szCs w:val="16"/>
                <w:lang w:eastAsia="zh-CN"/>
              </w:rPr>
            </w:pPr>
            <w:r>
              <w:rPr>
                <w:rFonts w:ascii="Arial" w:hAnsi="Arial" w:cs="Arial"/>
                <w:b/>
                <w:sz w:val="16"/>
                <w:szCs w:val="16"/>
                <w:lang w:eastAsia="zh-CN"/>
              </w:rPr>
              <w:t>Response/Proposal</w:t>
            </w:r>
          </w:p>
        </w:tc>
      </w:tr>
      <w:tr w:rsidR="006261EE" w14:paraId="529DE03C" w14:textId="77777777">
        <w:trPr>
          <w:trHeight w:val="178"/>
        </w:trPr>
        <w:tc>
          <w:tcPr>
            <w:tcW w:w="1838" w:type="dxa"/>
          </w:tcPr>
          <w:p w14:paraId="5885CA74" w14:textId="77777777" w:rsidR="006261EE" w:rsidRDefault="00B25C08">
            <w:pPr>
              <w:rPr>
                <w:rFonts w:ascii="Arial" w:hAnsi="Arial" w:cs="Arial"/>
                <w:iCs/>
                <w:sz w:val="16"/>
                <w:lang w:eastAsia="zh-CN"/>
              </w:rPr>
            </w:pPr>
            <w:r>
              <w:rPr>
                <w:rFonts w:ascii="Arial" w:hAnsi="Arial" w:cs="Arial"/>
                <w:iCs/>
                <w:sz w:val="16"/>
                <w:lang w:eastAsia="zh-CN"/>
              </w:rPr>
              <w:t>vivo [1, R1-2210961]</w:t>
            </w:r>
          </w:p>
        </w:tc>
        <w:tc>
          <w:tcPr>
            <w:tcW w:w="7513" w:type="dxa"/>
          </w:tcPr>
          <w:p w14:paraId="1FB4B549" w14:textId="77777777" w:rsidR="006261EE" w:rsidRDefault="00B25C08">
            <w:pPr>
              <w:rPr>
                <w:rFonts w:ascii="Arial" w:hAnsi="Arial" w:cs="Arial"/>
                <w:sz w:val="16"/>
                <w:szCs w:val="16"/>
              </w:rPr>
            </w:pPr>
            <w:r>
              <w:rPr>
                <w:rFonts w:ascii="Arial" w:hAnsi="Arial" w:cs="Arial"/>
                <w:sz w:val="16"/>
                <w:szCs w:val="16"/>
              </w:rPr>
              <w:t>For the concerns raised by RAN2, RAN1 would like to provide the following response.</w:t>
            </w:r>
          </w:p>
          <w:tbl>
            <w:tblPr>
              <w:tblStyle w:val="TableGrid"/>
              <w:tblW w:w="0" w:type="auto"/>
              <w:tblLook w:val="04A0" w:firstRow="1" w:lastRow="0" w:firstColumn="1" w:lastColumn="0" w:noHBand="0" w:noVBand="1"/>
            </w:tblPr>
            <w:tblGrid>
              <w:gridCol w:w="7287"/>
            </w:tblGrid>
            <w:tr w:rsidR="006261EE" w14:paraId="501689F2" w14:textId="77777777">
              <w:tc>
                <w:tcPr>
                  <w:tcW w:w="9855" w:type="dxa"/>
                </w:tcPr>
                <w:p w14:paraId="729B6FA2" w14:textId="77777777" w:rsidR="006261EE" w:rsidRDefault="00B25C08">
                  <w:pPr>
                    <w:rPr>
                      <w:rFonts w:ascii="Arial" w:hAnsi="Arial" w:cs="Arial"/>
                      <w:sz w:val="16"/>
                      <w:szCs w:val="16"/>
                    </w:rPr>
                  </w:pPr>
                  <w:r>
                    <w:rPr>
                      <w:rFonts w:ascii="Arial" w:hAnsi="Arial" w:cs="Arial"/>
                      <w:sz w:val="16"/>
                      <w:szCs w:val="16"/>
                    </w:rPr>
                    <w:t xml:space="preserve">During the study, concerns have been raised on the potential issues in physical layer, such as interference, timing alignment, spatial relation, and which SRS parameters can be valid across multiple cells, </w:t>
                  </w:r>
                  <w:proofErr w:type="spellStart"/>
                  <w:r>
                    <w:rPr>
                      <w:rFonts w:ascii="Arial" w:hAnsi="Arial" w:cs="Arial"/>
                      <w:sz w:val="16"/>
                      <w:szCs w:val="16"/>
                    </w:rPr>
                    <w:t>etc</w:t>
                  </w:r>
                  <w:proofErr w:type="spellEnd"/>
                </w:p>
              </w:tc>
            </w:tr>
          </w:tbl>
          <w:p w14:paraId="0BB6D891" w14:textId="77777777" w:rsidR="006261EE" w:rsidRDefault="00B25C08">
            <w:pPr>
              <w:rPr>
                <w:rFonts w:ascii="Arial" w:hAnsi="Arial" w:cs="Arial"/>
                <w:sz w:val="16"/>
                <w:szCs w:val="16"/>
              </w:rPr>
            </w:pPr>
            <w:r>
              <w:rPr>
                <w:rFonts w:ascii="Arial" w:hAnsi="Arial" w:cs="Arial"/>
                <w:sz w:val="16"/>
                <w:szCs w:val="16"/>
              </w:rPr>
              <w:t xml:space="preserve">Regarding those issues with the three cases in the RAN2 agreement, RAN 1 </w:t>
            </w:r>
            <w:proofErr w:type="gramStart"/>
            <w:r>
              <w:rPr>
                <w:rFonts w:ascii="Arial" w:hAnsi="Arial" w:cs="Arial"/>
                <w:sz w:val="16"/>
                <w:szCs w:val="16"/>
              </w:rPr>
              <w:t>thinks</w:t>
            </w:r>
            <w:proofErr w:type="gramEnd"/>
          </w:p>
          <w:p w14:paraId="009EE961" w14:textId="77777777" w:rsidR="006261EE" w:rsidRDefault="00B25C08">
            <w:pPr>
              <w:pStyle w:val="ListParagraph"/>
              <w:numPr>
                <w:ilvl w:val="0"/>
                <w:numId w:val="10"/>
              </w:numPr>
              <w:autoSpaceDE/>
              <w:autoSpaceDN/>
              <w:adjustRightInd/>
              <w:snapToGrid/>
              <w:ind w:firstLineChars="0"/>
              <w:contextualSpacing/>
              <w:rPr>
                <w:rFonts w:ascii="Arial" w:hAnsi="Arial" w:cs="Arial"/>
                <w:sz w:val="16"/>
                <w:szCs w:val="16"/>
              </w:rPr>
            </w:pPr>
            <w:r>
              <w:rPr>
                <w:rFonts w:ascii="Arial" w:hAnsi="Arial" w:cs="Arial"/>
                <w:sz w:val="16"/>
                <w:szCs w:val="16"/>
              </w:rPr>
              <w:t>Validity area mechanism.</w:t>
            </w:r>
          </w:p>
          <w:p w14:paraId="6B6BD247" w14:textId="77777777" w:rsidR="006261EE" w:rsidRDefault="00B25C08">
            <w:pPr>
              <w:rPr>
                <w:rFonts w:ascii="Arial" w:hAnsi="Arial" w:cs="Arial"/>
                <w:sz w:val="16"/>
                <w:szCs w:val="16"/>
              </w:rPr>
            </w:pPr>
            <w:r>
              <w:rPr>
                <w:rFonts w:ascii="Arial" w:hAnsi="Arial" w:cs="Arial"/>
                <w:sz w:val="16"/>
                <w:szCs w:val="16"/>
              </w:rPr>
              <w:t>Within a validity area, TA, spatial relation and pathloss RS should be ensured and then the interference should be limited.</w:t>
            </w:r>
          </w:p>
          <w:p w14:paraId="226ED5CC" w14:textId="77777777" w:rsidR="006261EE" w:rsidRDefault="00B25C08">
            <w:pPr>
              <w:rPr>
                <w:rFonts w:ascii="Arial" w:hAnsi="Arial" w:cs="Arial"/>
                <w:sz w:val="16"/>
                <w:szCs w:val="16"/>
              </w:rPr>
            </w:pPr>
            <w:proofErr w:type="spellStart"/>
            <w:r>
              <w:rPr>
                <w:rFonts w:ascii="Arial" w:hAnsi="Arial" w:cs="Arial"/>
                <w:sz w:val="16"/>
                <w:szCs w:val="16"/>
              </w:rPr>
              <w:t>b</w:t>
            </w:r>
            <w:r>
              <w:rPr>
                <w:rFonts w:ascii="Arial" w:hAnsi="Arial" w:cs="Arial"/>
                <w:sz w:val="16"/>
                <w:szCs w:val="16"/>
              </w:rPr>
              <w:t>）</w:t>
            </w:r>
            <w:r>
              <w:rPr>
                <w:rFonts w:ascii="Arial" w:hAnsi="Arial" w:cs="Arial"/>
                <w:sz w:val="16"/>
                <w:szCs w:val="16"/>
              </w:rPr>
              <w:t>SRS</w:t>
            </w:r>
            <w:proofErr w:type="spellEnd"/>
            <w:r>
              <w:rPr>
                <w:rFonts w:ascii="Arial" w:hAnsi="Arial" w:cs="Arial"/>
                <w:sz w:val="16"/>
                <w:szCs w:val="16"/>
              </w:rPr>
              <w:t xml:space="preserve"> update mechanism</w:t>
            </w:r>
          </w:p>
          <w:p w14:paraId="110CB69F" w14:textId="77777777" w:rsidR="006261EE" w:rsidRDefault="00B25C08">
            <w:pPr>
              <w:rPr>
                <w:rFonts w:ascii="Arial" w:hAnsi="Arial" w:cs="Arial"/>
                <w:sz w:val="16"/>
                <w:szCs w:val="16"/>
              </w:rPr>
            </w:pPr>
            <w:r>
              <w:rPr>
                <w:rFonts w:ascii="Arial" w:hAnsi="Arial" w:cs="Arial"/>
                <w:sz w:val="16"/>
                <w:szCs w:val="16"/>
              </w:rPr>
              <w:t>With the updated information, the network shall ensure interference, timing alignment, spatial relation, and other SRS parameters are valid in the new cell</w:t>
            </w:r>
          </w:p>
          <w:p w14:paraId="2FC6BE7D" w14:textId="77777777" w:rsidR="006261EE" w:rsidRDefault="00B25C08">
            <w:pPr>
              <w:rPr>
                <w:rFonts w:ascii="Arial" w:hAnsi="Arial" w:cs="Arial"/>
                <w:sz w:val="16"/>
                <w:szCs w:val="16"/>
              </w:rPr>
            </w:pPr>
            <w:r>
              <w:rPr>
                <w:rFonts w:ascii="Arial" w:hAnsi="Arial" w:cs="Arial"/>
                <w:sz w:val="16"/>
                <w:szCs w:val="16"/>
              </w:rPr>
              <w:t>c) Pre-configure multiple SRS</w:t>
            </w:r>
          </w:p>
          <w:p w14:paraId="76869B3F" w14:textId="77777777" w:rsidR="006261EE" w:rsidRDefault="00B25C08">
            <w:pPr>
              <w:rPr>
                <w:rFonts w:ascii="Arial" w:hAnsi="Arial" w:cs="Arial"/>
                <w:sz w:val="16"/>
                <w:szCs w:val="16"/>
              </w:rPr>
            </w:pPr>
            <w:r>
              <w:rPr>
                <w:rFonts w:ascii="Arial" w:hAnsi="Arial" w:cs="Arial"/>
                <w:sz w:val="16"/>
                <w:szCs w:val="16"/>
              </w:rPr>
              <w:t>The configuration can be a per cell or per small area pre-configuration. UE can autonomously adjust the SRS configuration (e.g., timing alignment, spatial relation, and which SRS parameters) based on the cell reselection and pre-configure SRS information. And then the SRS parameters can be valid across multiple cells</w:t>
            </w:r>
          </w:p>
          <w:p w14:paraId="24FEB7ED" w14:textId="77777777" w:rsidR="006261EE" w:rsidRDefault="006261EE">
            <w:pPr>
              <w:rPr>
                <w:rFonts w:ascii="Arial" w:hAnsi="Arial" w:cs="Arial"/>
                <w:sz w:val="16"/>
                <w:szCs w:val="16"/>
              </w:rPr>
            </w:pPr>
          </w:p>
          <w:p w14:paraId="5AE2B246" w14:textId="77777777" w:rsidR="006261EE" w:rsidRDefault="00B25C08">
            <w:pPr>
              <w:rPr>
                <w:rFonts w:ascii="Arial" w:hAnsi="Arial" w:cs="Arial"/>
                <w:sz w:val="16"/>
                <w:szCs w:val="16"/>
              </w:rPr>
            </w:pPr>
            <w:r>
              <w:rPr>
                <w:rFonts w:ascii="Arial" w:hAnsi="Arial" w:cs="Arial"/>
                <w:sz w:val="16"/>
                <w:szCs w:val="16"/>
              </w:rPr>
              <w:t>For the questions asked by RAN2, RAN1 would like to provide the following response.</w:t>
            </w:r>
          </w:p>
          <w:tbl>
            <w:tblPr>
              <w:tblStyle w:val="TableGrid"/>
              <w:tblW w:w="0" w:type="auto"/>
              <w:tblLook w:val="04A0" w:firstRow="1" w:lastRow="0" w:firstColumn="1" w:lastColumn="0" w:noHBand="0" w:noVBand="1"/>
            </w:tblPr>
            <w:tblGrid>
              <w:gridCol w:w="7287"/>
            </w:tblGrid>
            <w:tr w:rsidR="006261EE" w14:paraId="713CA1BA" w14:textId="77777777">
              <w:tc>
                <w:tcPr>
                  <w:tcW w:w="9855" w:type="dxa"/>
                </w:tcPr>
                <w:p w14:paraId="45DE0397" w14:textId="77777777" w:rsidR="006261EE" w:rsidRDefault="00B25C08">
                  <w:pPr>
                    <w:outlineLvl w:val="0"/>
                    <w:rPr>
                      <w:rFonts w:ascii="Arial" w:hAnsi="Arial" w:cs="Arial"/>
                      <w:sz w:val="16"/>
                      <w:szCs w:val="16"/>
                    </w:rPr>
                  </w:pPr>
                  <w:r>
                    <w:rPr>
                      <w:rFonts w:ascii="Arial" w:hAnsi="Arial" w:cs="Arial"/>
                      <w:sz w:val="16"/>
                      <w:szCs w:val="16"/>
                    </w:rPr>
                    <w:t>RAN2 kindly requests RAN1 to take the above information into account during the continued work for LPHAP and analyze whether SRS positioning configuration for LPHAP across multiple cells is feasible from RAN1’s perspective.</w:t>
                  </w:r>
                </w:p>
              </w:tc>
            </w:tr>
          </w:tbl>
          <w:p w14:paraId="3E154FA9" w14:textId="77777777" w:rsidR="006261EE" w:rsidRDefault="00B25C08">
            <w:pPr>
              <w:rPr>
                <w:rFonts w:ascii="Arial" w:hAnsi="Arial" w:cs="Arial"/>
                <w:sz w:val="16"/>
                <w:szCs w:val="16"/>
              </w:rPr>
            </w:pPr>
            <w:r>
              <w:rPr>
                <w:rFonts w:ascii="Arial" w:hAnsi="Arial" w:cs="Arial"/>
                <w:sz w:val="16"/>
                <w:szCs w:val="16"/>
              </w:rPr>
              <w:t>Therefore, from RAN1’s perspective,</w:t>
            </w:r>
            <w:r>
              <w:rPr>
                <w:rFonts w:ascii="Arial" w:hAnsi="Arial" w:cs="Arial"/>
                <w:b/>
                <w:i/>
                <w:sz w:val="16"/>
                <w:szCs w:val="16"/>
              </w:rPr>
              <w:t xml:space="preserve"> </w:t>
            </w:r>
            <w:r>
              <w:rPr>
                <w:rFonts w:ascii="Arial" w:hAnsi="Arial" w:cs="Arial"/>
                <w:sz w:val="16"/>
                <w:szCs w:val="16"/>
              </w:rPr>
              <w:t>SRS positioning configuration for LPHAP across multiple cells can be feasible. And some detailed work for interference, timing alignment, spatial relation, and SRS parameters can be done in WI.</w:t>
            </w:r>
          </w:p>
        </w:tc>
      </w:tr>
      <w:tr w:rsidR="006261EE" w14:paraId="25B32B21" w14:textId="77777777">
        <w:trPr>
          <w:trHeight w:val="178"/>
        </w:trPr>
        <w:tc>
          <w:tcPr>
            <w:tcW w:w="1838" w:type="dxa"/>
          </w:tcPr>
          <w:p w14:paraId="0DB02F79" w14:textId="77777777" w:rsidR="006261EE" w:rsidRDefault="00B25C08">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PPO [2, R1-2211430]</w:t>
            </w:r>
          </w:p>
        </w:tc>
        <w:tc>
          <w:tcPr>
            <w:tcW w:w="7513" w:type="dxa"/>
          </w:tcPr>
          <w:p w14:paraId="3B19E7FC" w14:textId="77777777" w:rsidR="006261EE" w:rsidRDefault="00B25C08">
            <w:pPr>
              <w:rPr>
                <w:rFonts w:ascii="Arial" w:hAnsi="Arial" w:cs="Arial"/>
                <w:i/>
                <w:sz w:val="16"/>
                <w:szCs w:val="16"/>
                <w:u w:val="single"/>
              </w:rPr>
            </w:pPr>
            <w:r>
              <w:rPr>
                <w:rFonts w:ascii="Arial" w:hAnsi="Arial" w:cs="Arial"/>
                <w:i/>
                <w:sz w:val="16"/>
                <w:szCs w:val="16"/>
                <w:u w:val="single"/>
              </w:rPr>
              <w:t>UL interference</w:t>
            </w:r>
          </w:p>
          <w:p w14:paraId="6BE57CC5" w14:textId="77777777" w:rsidR="006261EE" w:rsidRDefault="00B25C08">
            <w:pPr>
              <w:pStyle w:val="BodyText"/>
              <w:numPr>
                <w:ilvl w:val="0"/>
                <w:numId w:val="11"/>
              </w:numPr>
              <w:tabs>
                <w:tab w:val="left" w:pos="1418"/>
                <w:tab w:val="left" w:pos="1701"/>
                <w:tab w:val="left" w:pos="2127"/>
              </w:tabs>
              <w:autoSpaceDE/>
              <w:autoSpaceDN/>
              <w:snapToGrid/>
              <w:ind w:left="0" w:firstLine="0"/>
              <w:rPr>
                <w:rFonts w:ascii="Arial" w:hAnsi="Arial" w:cs="Arial"/>
                <w:i/>
                <w:sz w:val="16"/>
                <w:szCs w:val="16"/>
                <w:lang w:eastAsia="zh-CN"/>
              </w:rPr>
            </w:pPr>
            <w:r>
              <w:rPr>
                <w:rFonts w:ascii="Arial" w:hAnsi="Arial" w:cs="Arial"/>
                <w:b/>
                <w:i/>
                <w:sz w:val="16"/>
                <w:szCs w:val="16"/>
                <w:lang w:eastAsia="zh-CN"/>
              </w:rPr>
              <w:t>With careful planning of SRS resources for positioning within the validity area, theoretically UL interference can be avoided.</w:t>
            </w:r>
          </w:p>
          <w:p w14:paraId="5DF083AE" w14:textId="77777777" w:rsidR="006261EE" w:rsidRDefault="00B25C08">
            <w:pPr>
              <w:rPr>
                <w:rFonts w:ascii="Arial" w:hAnsi="Arial" w:cs="Arial"/>
                <w:i/>
                <w:sz w:val="16"/>
                <w:szCs w:val="16"/>
                <w:u w:val="single"/>
              </w:rPr>
            </w:pPr>
            <w:r>
              <w:rPr>
                <w:rFonts w:ascii="Arial" w:hAnsi="Arial" w:cs="Arial"/>
                <w:i/>
                <w:sz w:val="16"/>
                <w:szCs w:val="16"/>
                <w:u w:val="single"/>
              </w:rPr>
              <w:t>Timing advance misalignment</w:t>
            </w:r>
          </w:p>
          <w:p w14:paraId="6EF89CA0" w14:textId="77777777" w:rsidR="006261EE" w:rsidRDefault="00B25C08">
            <w:pPr>
              <w:pStyle w:val="BodyText"/>
              <w:numPr>
                <w:ilvl w:val="0"/>
                <w:numId w:val="11"/>
              </w:numPr>
              <w:tabs>
                <w:tab w:val="left" w:pos="1418"/>
                <w:tab w:val="left" w:pos="1701"/>
                <w:tab w:val="left" w:pos="2127"/>
              </w:tabs>
              <w:autoSpaceDE/>
              <w:autoSpaceDN/>
              <w:snapToGrid/>
              <w:ind w:left="0" w:firstLine="0"/>
              <w:rPr>
                <w:rFonts w:ascii="Arial" w:hAnsi="Arial" w:cs="Arial"/>
                <w:i/>
                <w:sz w:val="16"/>
                <w:szCs w:val="16"/>
                <w:lang w:eastAsia="zh-CN"/>
              </w:rPr>
            </w:pPr>
            <w:r>
              <w:rPr>
                <w:rFonts w:ascii="Arial" w:hAnsi="Arial" w:cs="Arial"/>
                <w:b/>
                <w:i/>
                <w:sz w:val="16"/>
                <w:szCs w:val="16"/>
                <w:lang w:eastAsia="zh-CN"/>
              </w:rPr>
              <w:t>If timing misalignment (e.g. timing gap between two SRS resources for positioning higher than a CP) occurs, the orthogonality of different SRS resources may be broken, thus introducing UL interference at NW side.</w:t>
            </w:r>
          </w:p>
          <w:p w14:paraId="529D8DFA" w14:textId="77777777" w:rsidR="006261EE" w:rsidRDefault="00B25C08">
            <w:pPr>
              <w:pStyle w:val="BodyText"/>
              <w:numPr>
                <w:ilvl w:val="0"/>
                <w:numId w:val="12"/>
              </w:numPr>
              <w:autoSpaceDE/>
              <w:autoSpaceDN/>
              <w:adjustRightInd/>
              <w:snapToGrid/>
              <w:rPr>
                <w:rFonts w:ascii="Arial" w:hAnsi="Arial" w:cs="Arial"/>
                <w:i/>
                <w:sz w:val="16"/>
                <w:szCs w:val="16"/>
                <w:lang w:eastAsia="zh-CN"/>
              </w:rPr>
            </w:pPr>
            <w:r>
              <w:rPr>
                <w:rFonts w:ascii="Arial" w:hAnsi="Arial" w:cs="Arial"/>
                <w:b/>
                <w:i/>
                <w:sz w:val="16"/>
                <w:szCs w:val="16"/>
                <w:lang w:eastAsia="zh-CN"/>
              </w:rPr>
              <w:t>For SRS positioning configuration across multiple cells, RAN1 should study and evaluate the performance loss due to the timing misalignment with the validity area.</w:t>
            </w:r>
          </w:p>
          <w:p w14:paraId="015C805F" w14:textId="77777777" w:rsidR="006261EE" w:rsidRDefault="00B25C08">
            <w:pPr>
              <w:rPr>
                <w:rFonts w:ascii="Arial" w:hAnsi="Arial" w:cs="Arial"/>
                <w:i/>
                <w:sz w:val="16"/>
                <w:szCs w:val="16"/>
                <w:u w:val="single"/>
              </w:rPr>
            </w:pPr>
            <w:r>
              <w:rPr>
                <w:rFonts w:ascii="Arial" w:hAnsi="Arial" w:cs="Arial"/>
                <w:i/>
                <w:sz w:val="16"/>
                <w:szCs w:val="16"/>
                <w:u w:val="single"/>
              </w:rPr>
              <w:t>Spatial relation update</w:t>
            </w:r>
          </w:p>
          <w:p w14:paraId="54B57A1A" w14:textId="77777777" w:rsidR="006261EE" w:rsidRDefault="00B25C08">
            <w:pPr>
              <w:pStyle w:val="BodyText"/>
              <w:numPr>
                <w:ilvl w:val="0"/>
                <w:numId w:val="12"/>
              </w:numPr>
              <w:autoSpaceDE/>
              <w:autoSpaceDN/>
              <w:adjustRightInd/>
              <w:snapToGrid/>
              <w:rPr>
                <w:rFonts w:ascii="Arial" w:hAnsi="Arial" w:cs="Arial"/>
                <w:i/>
                <w:sz w:val="16"/>
                <w:szCs w:val="16"/>
                <w:lang w:eastAsia="zh-CN"/>
              </w:rPr>
            </w:pPr>
            <w:r>
              <w:rPr>
                <w:rFonts w:ascii="Arial" w:hAnsi="Arial" w:cs="Arial"/>
                <w:b/>
                <w:i/>
                <w:sz w:val="16"/>
                <w:szCs w:val="16"/>
                <w:lang w:eastAsia="zh-CN"/>
              </w:rPr>
              <w:t>For LPHAP UE with spatial relation pre-configured across multiple cells, study the spatial relation update mechanism in RAN1.</w:t>
            </w:r>
          </w:p>
          <w:p w14:paraId="511A1D20" w14:textId="77777777" w:rsidR="006261EE" w:rsidRDefault="006261EE">
            <w:pPr>
              <w:pStyle w:val="BodyText"/>
              <w:autoSpaceDE/>
              <w:autoSpaceDN/>
              <w:adjustRightInd/>
              <w:snapToGrid/>
              <w:rPr>
                <w:rFonts w:ascii="Arial" w:hAnsi="Arial" w:cs="Arial"/>
                <w:sz w:val="16"/>
                <w:szCs w:val="16"/>
                <w:lang w:eastAsia="zh-CN"/>
              </w:rPr>
            </w:pPr>
          </w:p>
          <w:p w14:paraId="71DC2638" w14:textId="77777777" w:rsidR="006261EE" w:rsidRDefault="00B25C08">
            <w:pPr>
              <w:pStyle w:val="BodyText"/>
              <w:numPr>
                <w:ilvl w:val="0"/>
                <w:numId w:val="12"/>
              </w:numPr>
              <w:autoSpaceDE/>
              <w:autoSpaceDN/>
              <w:adjustRightInd/>
              <w:snapToGrid/>
              <w:rPr>
                <w:rFonts w:ascii="Arial" w:hAnsi="Arial" w:cs="Arial"/>
                <w:i/>
                <w:sz w:val="16"/>
                <w:szCs w:val="16"/>
                <w:lang w:eastAsia="zh-CN"/>
              </w:rPr>
            </w:pPr>
            <w:r>
              <w:rPr>
                <w:rFonts w:ascii="Arial" w:hAnsi="Arial" w:cs="Arial"/>
                <w:b/>
                <w:i/>
                <w:sz w:val="16"/>
                <w:szCs w:val="16"/>
                <w:lang w:eastAsia="zh-CN"/>
              </w:rPr>
              <w:t xml:space="preserve">The answer to the Question is: For LPHAP UEs with pre-configured SRS positioning across multiple cells, RAN1 needs to study and evaluate the interference and </w:t>
            </w:r>
            <w:r>
              <w:rPr>
                <w:rFonts w:ascii="Arial" w:hAnsi="Arial" w:cs="Arial"/>
                <w:b/>
                <w:bCs/>
                <w:i/>
                <w:iCs/>
                <w:sz w:val="16"/>
                <w:szCs w:val="16"/>
              </w:rPr>
              <w:t xml:space="preserve">timing misalignment </w:t>
            </w:r>
            <w:r>
              <w:rPr>
                <w:rFonts w:ascii="Arial" w:hAnsi="Arial" w:cs="Arial"/>
                <w:b/>
                <w:i/>
                <w:sz w:val="16"/>
                <w:szCs w:val="16"/>
                <w:lang w:eastAsia="zh-CN"/>
              </w:rPr>
              <w:t>discuss the spatial relation updating mechanism.</w:t>
            </w:r>
          </w:p>
        </w:tc>
      </w:tr>
      <w:tr w:rsidR="006261EE" w14:paraId="77490F31" w14:textId="77777777">
        <w:trPr>
          <w:trHeight w:val="178"/>
        </w:trPr>
        <w:tc>
          <w:tcPr>
            <w:tcW w:w="1838" w:type="dxa"/>
          </w:tcPr>
          <w:p w14:paraId="658A6355" w14:textId="77777777" w:rsidR="006261EE" w:rsidRDefault="00B25C0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[3, R1-2211494]</w:t>
            </w:r>
          </w:p>
        </w:tc>
        <w:tc>
          <w:tcPr>
            <w:tcW w:w="7513" w:type="dxa"/>
          </w:tcPr>
          <w:p w14:paraId="0911A5A0" w14:textId="77777777" w:rsidR="006261EE" w:rsidRDefault="00B25C08">
            <w:pPr>
              <w:autoSpaceDE/>
              <w:autoSpaceDN/>
              <w:adjustRightInd/>
              <w:rPr>
                <w:rFonts w:ascii="Arial" w:eastAsia="MS Mincho" w:hAnsi="Arial" w:cs="Arial"/>
                <w:sz w:val="16"/>
                <w:szCs w:val="16"/>
                <w:lang w:eastAsia="en-GB"/>
              </w:rPr>
            </w:pPr>
            <w:r>
              <w:rPr>
                <w:rFonts w:ascii="Arial" w:eastAsia="MS Mincho" w:hAnsi="Arial" w:cs="Arial"/>
                <w:sz w:val="16"/>
                <w:szCs w:val="16"/>
                <w:lang w:val="en-GB" w:eastAsia="en-GB"/>
              </w:rPr>
              <w:t xml:space="preserve">RAN1 would like to thank </w:t>
            </w:r>
            <w:r>
              <w:rPr>
                <w:rFonts w:ascii="Arial" w:hAnsi="Arial" w:cs="Arial"/>
                <w:sz w:val="16"/>
                <w:szCs w:val="16"/>
                <w:lang w:eastAsia="zh-CN"/>
              </w:rPr>
              <w:t>RAN</w:t>
            </w:r>
            <w:r>
              <w:rPr>
                <w:rFonts w:ascii="Arial" w:eastAsia="MS Mincho" w:hAnsi="Arial" w:cs="Arial"/>
                <w:sz w:val="16"/>
                <w:szCs w:val="16"/>
                <w:lang w:eastAsia="zh-CN"/>
              </w:rPr>
              <w:t>2</w:t>
            </w:r>
            <w:r>
              <w:rPr>
                <w:rFonts w:ascii="Arial" w:eastAsia="MS Mincho" w:hAnsi="Arial" w:cs="Arial"/>
                <w:sz w:val="16"/>
                <w:szCs w:val="16"/>
                <w:lang w:val="en-GB" w:eastAsia="en-GB"/>
              </w:rPr>
              <w:t xml:space="preserve"> for t</w:t>
            </w:r>
            <w:r>
              <w:rPr>
                <w:rFonts w:ascii="Arial" w:eastAsia="MS Mincho" w:hAnsi="Arial" w:cs="Arial"/>
                <w:sz w:val="16"/>
                <w:szCs w:val="16"/>
                <w:lang w:eastAsia="en-GB"/>
              </w:rPr>
              <w:t xml:space="preserve">he LS </w:t>
            </w:r>
            <w:r>
              <w:rPr>
                <w:rFonts w:ascii="Arial" w:eastAsia="MS Mincho" w:hAnsi="Arial" w:cs="Arial"/>
                <w:sz w:val="16"/>
                <w:szCs w:val="16"/>
                <w:lang w:val="en-GB" w:eastAsia="en-GB"/>
              </w:rPr>
              <w:t>R1-2210804(R2-2210917)</w:t>
            </w:r>
            <w:r>
              <w:rPr>
                <w:rFonts w:ascii="Arial" w:eastAsia="MS Mincho" w:hAnsi="Arial" w:cs="Arial"/>
                <w:sz w:val="16"/>
                <w:szCs w:val="16"/>
                <w:lang w:eastAsia="en-GB"/>
              </w:rPr>
              <w:t xml:space="preserve"> on </w:t>
            </w:r>
            <w:r>
              <w:rPr>
                <w:rFonts w:ascii="Arial" w:eastAsia="MS Mincho" w:hAnsi="Arial" w:cs="Arial"/>
                <w:sz w:val="16"/>
                <w:szCs w:val="16"/>
                <w:lang w:val="en-GB" w:eastAsia="en-GB"/>
              </w:rPr>
              <w:t>SRS in multiple cells</w:t>
            </w:r>
            <w:r>
              <w:rPr>
                <w:rFonts w:ascii="Arial" w:hAnsi="Arial" w:cs="Arial"/>
                <w:sz w:val="16"/>
                <w:szCs w:val="16"/>
                <w:lang w:eastAsia="zh-CN"/>
              </w:rPr>
              <w:t xml:space="preserve"> for LPHAP.</w:t>
            </w:r>
            <w:r>
              <w:rPr>
                <w:rFonts w:ascii="Arial" w:eastAsia="MS Mincho" w:hAnsi="Arial" w:cs="Arial"/>
                <w:sz w:val="16"/>
                <w:szCs w:val="16"/>
                <w:lang w:eastAsia="en-GB"/>
              </w:rPr>
              <w:t xml:space="preserve"> </w:t>
            </w:r>
          </w:p>
          <w:p w14:paraId="050B9444" w14:textId="77777777" w:rsidR="006261EE" w:rsidRDefault="00B25C08">
            <w:pPr>
              <w:autoSpaceDE/>
              <w:autoSpaceDN/>
              <w:adjustRightInd/>
              <w:rPr>
                <w:rFonts w:ascii="Arial" w:eastAsia="MS Mincho" w:hAnsi="Arial" w:cs="Arial"/>
                <w:sz w:val="16"/>
                <w:szCs w:val="16"/>
                <w:lang w:eastAsia="zh-CN"/>
              </w:rPr>
            </w:pPr>
            <w:r>
              <w:rPr>
                <w:rFonts w:ascii="Arial" w:hAnsi="Arial" w:cs="Arial"/>
                <w:sz w:val="16"/>
                <w:szCs w:val="16"/>
                <w:lang w:eastAsia="zh-CN"/>
              </w:rPr>
              <w:t xml:space="preserve">With </w:t>
            </w:r>
            <w:r>
              <w:rPr>
                <w:rFonts w:ascii="Arial" w:eastAsia="MS Mincho" w:hAnsi="Arial" w:cs="Arial"/>
                <w:sz w:val="16"/>
                <w:szCs w:val="16"/>
                <w:lang w:eastAsia="zh-CN"/>
              </w:rPr>
              <w:t xml:space="preserve">regard to RAN2’s questions on the potential issues in physical layer, such as interference, timing alignment, spatial relation, and which SRS parameters can be valid across multiple cells, </w:t>
            </w:r>
            <w:proofErr w:type="spellStart"/>
            <w:r>
              <w:rPr>
                <w:rFonts w:ascii="Arial" w:eastAsia="MS Mincho" w:hAnsi="Arial" w:cs="Arial"/>
                <w:sz w:val="16"/>
                <w:szCs w:val="16"/>
                <w:lang w:eastAsia="zh-CN"/>
              </w:rPr>
              <w:t>etc</w:t>
            </w:r>
            <w:proofErr w:type="spellEnd"/>
            <w:r>
              <w:rPr>
                <w:rFonts w:ascii="Arial" w:eastAsia="MS Mincho" w:hAnsi="Arial" w:cs="Arial"/>
                <w:sz w:val="16"/>
                <w:szCs w:val="16"/>
                <w:lang w:eastAsia="zh-CN"/>
              </w:rPr>
              <w:t xml:space="preserve">, RAN1 has achieved the following agreement to further study the feasibility and details.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7"/>
            </w:tblGrid>
            <w:tr w:rsidR="006261EE" w14:paraId="5A627EB9" w14:textId="77777777">
              <w:tc>
                <w:tcPr>
                  <w:tcW w:w="10081" w:type="dxa"/>
                </w:tcPr>
                <w:p w14:paraId="28439D77" w14:textId="77777777" w:rsidR="006261EE" w:rsidRDefault="00B25C08">
                  <w:pPr>
                    <w:autoSpaceDE/>
                    <w:autoSpaceDN/>
                    <w:adjustRightInd/>
                    <w:snapToGrid/>
                    <w:jc w:val="left"/>
                    <w:rPr>
                      <w:rFonts w:ascii="Arial" w:hAnsi="Arial" w:cs="Arial"/>
                      <w:b/>
                      <w:sz w:val="16"/>
                      <w:szCs w:val="16"/>
                      <w:u w:val="single"/>
                      <w:lang w:val="en-GB"/>
                    </w:rPr>
                  </w:pPr>
                  <w:r>
                    <w:rPr>
                      <w:rFonts w:ascii="Arial" w:hAnsi="Arial" w:cs="Arial"/>
                      <w:b/>
                      <w:sz w:val="16"/>
                      <w:szCs w:val="16"/>
                      <w:highlight w:val="green"/>
                      <w:u w:val="single"/>
                      <w:lang w:val="en-GB"/>
                    </w:rPr>
                    <w:t>Agreement</w:t>
                  </w:r>
                </w:p>
                <w:p w14:paraId="44FCB0E0" w14:textId="77777777" w:rsidR="006261EE" w:rsidRDefault="00B25C08">
                  <w:pPr>
                    <w:numPr>
                      <w:ilvl w:val="0"/>
                      <w:numId w:val="13"/>
                    </w:numPr>
                    <w:autoSpaceDE/>
                    <w:autoSpaceDN/>
                    <w:adjustRightInd/>
                    <w:snapToGrid/>
                    <w:contextualSpacing/>
                    <w:jc w:val="left"/>
                    <w:rPr>
                      <w:rFonts w:ascii="Arial" w:hAnsi="Arial" w:cs="Arial"/>
                      <w:sz w:val="16"/>
                      <w:szCs w:val="16"/>
                      <w:lang w:val="en-GB"/>
                    </w:rPr>
                  </w:pPr>
                  <w:r>
                    <w:rPr>
                      <w:rFonts w:ascii="Arial" w:hAnsi="Arial" w:cs="Arial"/>
                      <w:sz w:val="16"/>
                      <w:szCs w:val="16"/>
                      <w:lang w:val="en-GB"/>
                    </w:rPr>
                    <w:t>For UL and DL+UL positioning for UEs in RRC_INACTIVE, study the potential benefits and performance gains of enhancements on SRS for positioning in order to avoid frequent SRS (re)configuration, including at least the following:</w:t>
                  </w:r>
                </w:p>
                <w:p w14:paraId="2D1A68A1" w14:textId="77777777" w:rsidR="006261EE" w:rsidRDefault="00B25C08">
                  <w:pPr>
                    <w:numPr>
                      <w:ilvl w:val="1"/>
                      <w:numId w:val="13"/>
                    </w:numPr>
                    <w:autoSpaceDE/>
                    <w:autoSpaceDN/>
                    <w:adjustRightInd/>
                    <w:snapToGrid/>
                    <w:contextualSpacing/>
                    <w:jc w:val="left"/>
                    <w:rPr>
                      <w:rFonts w:ascii="Arial" w:hAnsi="Arial" w:cs="Arial"/>
                      <w:sz w:val="16"/>
                      <w:szCs w:val="16"/>
                      <w:lang w:val="en-GB"/>
                    </w:rPr>
                  </w:pPr>
                  <w:r>
                    <w:rPr>
                      <w:rFonts w:ascii="Arial" w:hAnsi="Arial" w:cs="Arial"/>
                      <w:sz w:val="16"/>
                      <w:szCs w:val="16"/>
                      <w:lang w:val="en-GB"/>
                    </w:rPr>
                    <w:lastRenderedPageBreak/>
                    <w:t xml:space="preserve">The (pre-)configuration of SRS for positioning. FFS details, e.g., </w:t>
                  </w:r>
                  <w:proofErr w:type="spellStart"/>
                  <w:r>
                    <w:rPr>
                      <w:rFonts w:ascii="Arial" w:hAnsi="Arial" w:cs="Arial"/>
                      <w:sz w:val="16"/>
                      <w:szCs w:val="16"/>
                      <w:lang w:val="en-GB"/>
                    </w:rPr>
                    <w:t>signaling</w:t>
                  </w:r>
                  <w:proofErr w:type="spellEnd"/>
                  <w:r>
                    <w:rPr>
                      <w:rFonts w:ascii="Arial" w:hAnsi="Arial" w:cs="Arial"/>
                      <w:sz w:val="16"/>
                      <w:szCs w:val="16"/>
                      <w:lang w:val="en-GB"/>
                    </w:rPr>
                    <w:t xml:space="preserve"> and procedure, whether/how it is applicable to an area across multiple cells, consideration of UL overhead/capacity implied by (pre-)configuration and multiple cells, etc;</w:t>
                  </w:r>
                </w:p>
                <w:p w14:paraId="692CA780" w14:textId="77777777" w:rsidR="006261EE" w:rsidRDefault="00B25C08">
                  <w:pPr>
                    <w:numPr>
                      <w:ilvl w:val="1"/>
                      <w:numId w:val="13"/>
                    </w:numPr>
                    <w:autoSpaceDE/>
                    <w:autoSpaceDN/>
                    <w:adjustRightInd/>
                    <w:snapToGrid/>
                    <w:contextualSpacing/>
                    <w:jc w:val="left"/>
                    <w:rPr>
                      <w:rFonts w:ascii="Arial" w:hAnsi="Arial" w:cs="Arial"/>
                      <w:sz w:val="16"/>
                      <w:szCs w:val="16"/>
                      <w:lang w:val="en-GB"/>
                    </w:rPr>
                  </w:pPr>
                  <w:r>
                    <w:rPr>
                      <w:rFonts w:ascii="Arial" w:hAnsi="Arial" w:cs="Arial"/>
                      <w:sz w:val="16"/>
                      <w:szCs w:val="16"/>
                      <w:lang w:val="en-GB"/>
                    </w:rPr>
                    <w:t>SRS for positioning activation/request procedure(s), e.g., network activation of SRS via paging, UE request to obtain/update SRS via RACH-based procedure;</w:t>
                  </w:r>
                </w:p>
                <w:p w14:paraId="7122D07C" w14:textId="77777777" w:rsidR="006261EE" w:rsidRDefault="00B25C08">
                  <w:pPr>
                    <w:numPr>
                      <w:ilvl w:val="2"/>
                      <w:numId w:val="13"/>
                    </w:numPr>
                    <w:autoSpaceDE/>
                    <w:autoSpaceDN/>
                    <w:adjustRightInd/>
                    <w:snapToGrid/>
                    <w:contextualSpacing/>
                    <w:jc w:val="left"/>
                    <w:rPr>
                      <w:rFonts w:ascii="Arial" w:hAnsi="Arial" w:cs="Arial"/>
                      <w:sz w:val="16"/>
                      <w:szCs w:val="16"/>
                      <w:lang w:val="en-GB"/>
                    </w:rPr>
                  </w:pPr>
                  <w:r>
                    <w:rPr>
                      <w:rFonts w:ascii="Arial" w:hAnsi="Arial" w:cs="Arial"/>
                      <w:sz w:val="16"/>
                      <w:szCs w:val="16"/>
                      <w:lang w:val="en-GB"/>
                    </w:rPr>
                    <w:t>FFS: Events of invalidity of SRS configuration to trigger the UE request procedure.</w:t>
                  </w:r>
                </w:p>
                <w:p w14:paraId="5FA50FF8" w14:textId="77777777" w:rsidR="006261EE" w:rsidRDefault="00B25C08">
                  <w:pPr>
                    <w:numPr>
                      <w:ilvl w:val="1"/>
                      <w:numId w:val="13"/>
                    </w:numPr>
                    <w:autoSpaceDE/>
                    <w:autoSpaceDN/>
                    <w:adjustRightInd/>
                    <w:snapToGrid/>
                    <w:contextualSpacing/>
                    <w:jc w:val="left"/>
                    <w:rPr>
                      <w:rFonts w:ascii="Arial" w:hAnsi="Arial" w:cs="Arial"/>
                      <w:sz w:val="16"/>
                      <w:szCs w:val="16"/>
                      <w:lang w:val="en-GB" w:eastAsia="zh-CN"/>
                    </w:rPr>
                  </w:pPr>
                  <w:r>
                    <w:rPr>
                      <w:rFonts w:ascii="Arial" w:hAnsi="Arial" w:cs="Arial"/>
                      <w:sz w:val="16"/>
                      <w:szCs w:val="16"/>
                      <w:lang w:val="en-GB"/>
                    </w:rPr>
                    <w:t>FFS whether it is applicable to UEs in RRC_IDLE state.</w:t>
                  </w:r>
                </w:p>
              </w:tc>
            </w:tr>
          </w:tbl>
          <w:p w14:paraId="0FA4730D" w14:textId="77777777" w:rsidR="006261EE" w:rsidRDefault="00B25C08">
            <w:pPr>
              <w:autoSpaceDE/>
              <w:autoSpaceDN/>
              <w:rPr>
                <w:rFonts w:ascii="Arial" w:hAnsi="Arial" w:cs="Arial"/>
                <w:sz w:val="16"/>
                <w:szCs w:val="16"/>
                <w:lang w:eastAsia="zh-CN"/>
              </w:rPr>
            </w:pPr>
            <w:r>
              <w:rPr>
                <w:rFonts w:ascii="Arial" w:hAnsi="Arial" w:cs="Arial"/>
                <w:sz w:val="16"/>
                <w:szCs w:val="16"/>
                <w:lang w:eastAsia="zh-CN"/>
              </w:rPr>
              <w:lastRenderedPageBreak/>
              <w:t>From RAN1 perspective, at least</w:t>
            </w:r>
            <w:r>
              <w:rPr>
                <w:rFonts w:ascii="Arial" w:hAnsi="Arial" w:cs="Arial"/>
                <w:i/>
                <w:iCs/>
                <w:sz w:val="16"/>
                <w:szCs w:val="16"/>
                <w:lang w:eastAsia="zh-CN"/>
              </w:rPr>
              <w:t xml:space="preserve"> </w:t>
            </w:r>
            <w:proofErr w:type="spellStart"/>
            <w:proofErr w:type="gramStart"/>
            <w:r>
              <w:rPr>
                <w:rFonts w:ascii="Arial" w:hAnsi="Arial" w:cs="Arial"/>
                <w:i/>
                <w:iCs/>
                <w:sz w:val="16"/>
                <w:szCs w:val="16"/>
                <w:lang w:val="en-GB"/>
              </w:rPr>
              <w:t>resourceType</w:t>
            </w:r>
            <w:proofErr w:type="spellEnd"/>
            <w:r>
              <w:rPr>
                <w:rFonts w:ascii="Arial" w:hAnsi="Arial" w:cs="Arial"/>
                <w:sz w:val="16"/>
                <w:szCs w:val="16"/>
                <w:lang w:eastAsia="zh-CN"/>
              </w:rPr>
              <w:t>(</w:t>
            </w:r>
            <w:proofErr w:type="gramEnd"/>
            <w:r>
              <w:rPr>
                <w:rFonts w:ascii="Arial" w:hAnsi="Arial" w:cs="Arial"/>
                <w:sz w:val="16"/>
                <w:szCs w:val="16"/>
                <w:lang w:eastAsia="zh-CN"/>
              </w:rPr>
              <w:t xml:space="preserve">whether SRS is periodic or semi-persistent) can be valid across multiple cells in a validity area. All other parameters configured by </w:t>
            </w:r>
            <w:r>
              <w:rPr>
                <w:rFonts w:ascii="Arial" w:hAnsi="Arial" w:cs="Arial"/>
                <w:i/>
                <w:iCs/>
                <w:sz w:val="16"/>
                <w:szCs w:val="16"/>
                <w:lang w:val="en-GB"/>
              </w:rPr>
              <w:t>SRS-PosConfig-r17</w:t>
            </w:r>
            <w:r>
              <w:rPr>
                <w:rFonts w:ascii="Arial" w:hAnsi="Arial" w:cs="Arial"/>
                <w:i/>
                <w:iCs/>
                <w:sz w:val="16"/>
                <w:szCs w:val="16"/>
                <w:lang w:eastAsia="zh-CN"/>
              </w:rPr>
              <w:t xml:space="preserve"> </w:t>
            </w:r>
            <w:r>
              <w:rPr>
                <w:rFonts w:ascii="Arial" w:hAnsi="Arial" w:cs="Arial"/>
                <w:sz w:val="16"/>
                <w:szCs w:val="16"/>
                <w:lang w:eastAsia="zh-CN"/>
              </w:rPr>
              <w:t xml:space="preserve">can be different for the multiple cells, i.e. one to one mapping between SRS configurations and multiple cells, and then multiple (pre-)configured SRS configurations are needed for the multiple cells. When a UE camps in a cell of the validity area, the UE can automatically use the SRS configuration corresponding to the cell. </w:t>
            </w:r>
          </w:p>
          <w:p w14:paraId="32DE6628" w14:textId="77777777" w:rsidR="006261EE" w:rsidRDefault="00B25C08">
            <w:pPr>
              <w:autoSpaceDE/>
              <w:autoSpaceDN/>
              <w:rPr>
                <w:rFonts w:ascii="Arial" w:hAnsi="Arial" w:cs="Arial"/>
                <w:sz w:val="16"/>
                <w:szCs w:val="16"/>
                <w:lang w:eastAsia="zh-CN"/>
              </w:rPr>
            </w:pPr>
            <w:r>
              <w:rPr>
                <w:rFonts w:ascii="Arial" w:hAnsi="Arial" w:cs="Arial"/>
                <w:sz w:val="16"/>
                <w:szCs w:val="16"/>
                <w:lang w:eastAsia="zh-CN"/>
              </w:rPr>
              <w:t xml:space="preserve">The timing </w:t>
            </w:r>
            <w:proofErr w:type="gramStart"/>
            <w:r>
              <w:rPr>
                <w:rFonts w:ascii="Arial" w:hAnsi="Arial" w:cs="Arial"/>
                <w:sz w:val="16"/>
                <w:szCs w:val="16"/>
                <w:lang w:eastAsia="zh-CN"/>
              </w:rPr>
              <w:t>alignment(</w:t>
            </w:r>
            <w:proofErr w:type="gramEnd"/>
            <w:r>
              <w:rPr>
                <w:rFonts w:ascii="Arial" w:hAnsi="Arial" w:cs="Arial"/>
                <w:sz w:val="16"/>
                <w:szCs w:val="16"/>
                <w:lang w:eastAsia="zh-CN"/>
              </w:rPr>
              <w:t xml:space="preserve">TA) can be also be configured along with each SRS configuration for each cell to inform the UE a cell specific or rough timing advance value. </w:t>
            </w:r>
          </w:p>
          <w:p w14:paraId="1901DB5C" w14:textId="77777777" w:rsidR="006261EE" w:rsidRDefault="00B25C08">
            <w:pPr>
              <w:autoSpaceDE/>
              <w:autoSpaceDN/>
              <w:rPr>
                <w:rFonts w:ascii="Arial" w:hAnsi="Arial" w:cs="Arial"/>
                <w:sz w:val="16"/>
                <w:szCs w:val="16"/>
                <w:lang w:eastAsia="zh-CN"/>
              </w:rPr>
            </w:pPr>
            <w:r>
              <w:rPr>
                <w:rFonts w:ascii="Arial" w:hAnsi="Arial" w:cs="Arial"/>
                <w:sz w:val="16"/>
                <w:szCs w:val="16"/>
                <w:lang w:eastAsia="zh-CN"/>
              </w:rPr>
              <w:t xml:space="preserve">Furthermore, if the multiple SRS configurations for the multiple cells can share the same time and frequency domain SRS resources, the item c in RAN2’s agreement can be mitigated. That’s because the multiple cells/TRPs need to receive/measure the SRS resources for positioning purpose anyway. </w:t>
            </w:r>
          </w:p>
        </w:tc>
      </w:tr>
      <w:tr w:rsidR="006261EE" w14:paraId="71C90ADB" w14:textId="77777777">
        <w:trPr>
          <w:trHeight w:val="178"/>
        </w:trPr>
        <w:tc>
          <w:tcPr>
            <w:tcW w:w="1838" w:type="dxa"/>
          </w:tcPr>
          <w:p w14:paraId="48D8C289" w14:textId="77777777" w:rsidR="006261EE" w:rsidRDefault="00B25C08">
            <w:pPr>
              <w:rPr>
                <w:rFonts w:ascii="Arial" w:hAnsi="Arial" w:cs="Arial"/>
                <w:iCs/>
                <w:sz w:val="16"/>
                <w:lang w:eastAsia="zh-CN"/>
              </w:rPr>
            </w:pPr>
            <w:r>
              <w:rPr>
                <w:rFonts w:ascii="Arial" w:hAnsi="Arial" w:cs="Arial" w:hint="eastAsia"/>
                <w:iCs/>
                <w:sz w:val="16"/>
                <w:lang w:eastAsia="zh-CN"/>
              </w:rPr>
              <w:lastRenderedPageBreak/>
              <w:t>[</w:t>
            </w:r>
            <w:r>
              <w:rPr>
                <w:rFonts w:ascii="Arial" w:hAnsi="Arial" w:cs="Arial"/>
                <w:iCs/>
                <w:sz w:val="16"/>
                <w:lang w:eastAsia="zh-CN"/>
              </w:rPr>
              <w:t>4, CMCC, R1-2211655]</w:t>
            </w:r>
          </w:p>
        </w:tc>
        <w:tc>
          <w:tcPr>
            <w:tcW w:w="7513" w:type="dxa"/>
          </w:tcPr>
          <w:p w14:paraId="3EABE5CD" w14:textId="77777777" w:rsidR="006261EE" w:rsidRDefault="00B25C08">
            <w:pPr>
              <w:rPr>
                <w:rFonts w:ascii="Arial" w:hAnsi="Arial" w:cs="Arial"/>
                <w:b/>
                <w:bCs/>
                <w:i/>
                <w:iCs/>
                <w:sz w:val="16"/>
                <w:szCs w:val="16"/>
                <w:u w:val="single"/>
                <w:lang w:val="en-GB" w:eastAsia="zh-CN"/>
              </w:rPr>
            </w:pPr>
            <w:r>
              <w:rPr>
                <w:rFonts w:ascii="Arial" w:hAnsi="Arial" w:cs="Arial"/>
                <w:b/>
                <w:bCs/>
                <w:i/>
                <w:iCs/>
                <w:sz w:val="16"/>
                <w:szCs w:val="16"/>
                <w:u w:val="single"/>
                <w:lang w:val="en-GB" w:eastAsia="zh-CN"/>
              </w:rPr>
              <w:t>Timing advance</w:t>
            </w:r>
          </w:p>
          <w:p w14:paraId="639BAFC1" w14:textId="77777777" w:rsidR="006261EE" w:rsidRDefault="00B25C08">
            <w:pPr>
              <w:rPr>
                <w:rFonts w:ascii="Arial" w:hAnsi="Arial" w:cs="Arial"/>
                <w:bCs/>
                <w:sz w:val="16"/>
                <w:szCs w:val="16"/>
                <w:lang w:eastAsia="zh-CN"/>
              </w:rPr>
            </w:pPr>
            <w:r>
              <w:rPr>
                <w:rFonts w:ascii="Arial" w:hAnsi="Arial" w:cs="Arial"/>
                <w:bCs/>
                <w:sz w:val="16"/>
                <w:szCs w:val="16"/>
                <w:lang w:eastAsia="zh-CN"/>
              </w:rPr>
              <w:t>Proposal 1: For a positioning area containing multiple cells with the size that can be covered by CP, the Rel-17 validity criteria of TA can be reused to ensure the same TAG in such cells.</w:t>
            </w:r>
          </w:p>
          <w:p w14:paraId="66B2677D" w14:textId="77777777" w:rsidR="006261EE" w:rsidRDefault="00B25C08">
            <w:pPr>
              <w:rPr>
                <w:rFonts w:ascii="Arial" w:hAnsi="Arial" w:cs="Arial"/>
                <w:bCs/>
                <w:sz w:val="16"/>
                <w:szCs w:val="16"/>
                <w:lang w:eastAsia="zh-CN"/>
              </w:rPr>
            </w:pPr>
            <w:r>
              <w:rPr>
                <w:rFonts w:ascii="Arial" w:hAnsi="Arial" w:cs="Arial"/>
                <w:bCs/>
                <w:sz w:val="16"/>
                <w:szCs w:val="16"/>
                <w:lang w:eastAsia="zh-CN"/>
              </w:rPr>
              <w:t>Proposal 2: For a positioning area containing multiple cells with the size that cannot be covered by CP, the TA timer and TA validation mechanisms in Rel-17 SRS transmission in RRC_INACTIVE state can be considered as an indication for the UE to acquire new TA rather than the justification of the validity of a configured SRS in multiple cells.</w:t>
            </w:r>
          </w:p>
          <w:p w14:paraId="65390139" w14:textId="77777777" w:rsidR="006261EE" w:rsidRDefault="00B25C08">
            <w:pPr>
              <w:pStyle w:val="ListParagraph"/>
              <w:numPr>
                <w:ilvl w:val="0"/>
                <w:numId w:val="14"/>
              </w:numPr>
              <w:autoSpaceDE/>
              <w:autoSpaceDN/>
              <w:adjustRightInd/>
              <w:ind w:firstLineChars="0"/>
              <w:jc w:val="left"/>
              <w:rPr>
                <w:rFonts w:ascii="Arial" w:hAnsi="Arial" w:cs="Arial"/>
                <w:bCs/>
                <w:sz w:val="16"/>
                <w:szCs w:val="16"/>
                <w:lang w:eastAsia="zh-CN"/>
              </w:rPr>
            </w:pPr>
            <w:r>
              <w:rPr>
                <w:rFonts w:ascii="Arial" w:eastAsiaTheme="minorEastAsia" w:hAnsi="Arial" w:cs="Arial"/>
                <w:bCs/>
                <w:sz w:val="16"/>
                <w:szCs w:val="16"/>
                <w:lang w:eastAsia="zh-CN"/>
              </w:rPr>
              <w:t>FFS: UE procedures to acquire a TA without entering RRC_CONNECTED state.</w:t>
            </w:r>
          </w:p>
          <w:p w14:paraId="56F0C73D" w14:textId="77777777" w:rsidR="006261EE" w:rsidRDefault="00B25C08">
            <w:pPr>
              <w:pStyle w:val="ListParagraph"/>
              <w:numPr>
                <w:ilvl w:val="0"/>
                <w:numId w:val="14"/>
              </w:numPr>
              <w:autoSpaceDE/>
              <w:autoSpaceDN/>
              <w:adjustRightInd/>
              <w:ind w:firstLineChars="0"/>
              <w:jc w:val="left"/>
              <w:rPr>
                <w:rFonts w:ascii="Arial" w:hAnsi="Arial" w:cs="Arial"/>
                <w:bCs/>
                <w:sz w:val="16"/>
                <w:szCs w:val="16"/>
                <w:lang w:eastAsia="zh-CN"/>
              </w:rPr>
            </w:pPr>
            <w:r>
              <w:rPr>
                <w:rFonts w:ascii="Arial" w:hAnsi="Arial" w:cs="Arial"/>
                <w:bCs/>
                <w:sz w:val="16"/>
                <w:szCs w:val="16"/>
                <w:lang w:eastAsia="zh-CN"/>
              </w:rPr>
              <w:t>Details can be up to RAN2.</w:t>
            </w:r>
          </w:p>
          <w:p w14:paraId="6E185FB3" w14:textId="77777777" w:rsidR="006261EE" w:rsidRDefault="00B25C08">
            <w:pPr>
              <w:rPr>
                <w:rFonts w:ascii="Arial" w:hAnsi="Arial" w:cs="Arial"/>
                <w:bCs/>
                <w:i/>
                <w:iCs/>
                <w:sz w:val="16"/>
                <w:szCs w:val="16"/>
                <w:u w:val="single"/>
                <w:lang w:val="en-GB" w:eastAsia="zh-CN"/>
              </w:rPr>
            </w:pPr>
            <w:r>
              <w:rPr>
                <w:rFonts w:ascii="Arial" w:hAnsi="Arial" w:cs="Arial"/>
                <w:bCs/>
                <w:i/>
                <w:iCs/>
                <w:sz w:val="16"/>
                <w:szCs w:val="16"/>
                <w:u w:val="single"/>
                <w:lang w:val="en-GB" w:eastAsia="zh-CN"/>
              </w:rPr>
              <w:t>Spatial relation information</w:t>
            </w:r>
          </w:p>
          <w:p w14:paraId="381C4F7D" w14:textId="77777777" w:rsidR="006261EE" w:rsidRDefault="00B25C08">
            <w:pPr>
              <w:rPr>
                <w:rFonts w:ascii="Arial" w:hAnsi="Arial" w:cs="Arial"/>
                <w:bCs/>
                <w:sz w:val="16"/>
                <w:szCs w:val="16"/>
                <w:lang w:eastAsia="zh-CN"/>
              </w:rPr>
            </w:pPr>
            <w:r>
              <w:rPr>
                <w:rFonts w:ascii="Arial" w:hAnsi="Arial" w:cs="Arial"/>
                <w:bCs/>
                <w:sz w:val="16"/>
                <w:szCs w:val="16"/>
                <w:lang w:eastAsia="zh-CN"/>
              </w:rPr>
              <w:t>Proposal 3: Spatial relation information can be omitted for the configuration of SRS in multiple cells.</w:t>
            </w:r>
          </w:p>
          <w:p w14:paraId="312232D2" w14:textId="77777777" w:rsidR="006261EE" w:rsidRDefault="00B25C08">
            <w:pPr>
              <w:overflowPunct w:val="0"/>
              <w:snapToGrid/>
              <w:textAlignment w:val="baseline"/>
              <w:rPr>
                <w:rFonts w:ascii="Arial" w:hAnsi="Arial" w:cs="Arial"/>
                <w:bCs/>
                <w:i/>
                <w:iCs/>
                <w:sz w:val="16"/>
                <w:szCs w:val="16"/>
                <w:u w:val="single"/>
                <w:lang w:val="en-GB" w:eastAsia="zh-CN"/>
              </w:rPr>
            </w:pPr>
            <w:r>
              <w:rPr>
                <w:rFonts w:ascii="Arial" w:hAnsi="Arial" w:cs="Arial"/>
                <w:bCs/>
                <w:i/>
                <w:iCs/>
                <w:sz w:val="16"/>
                <w:szCs w:val="16"/>
                <w:u w:val="single"/>
                <w:lang w:val="en-GB" w:eastAsia="zh-CN"/>
              </w:rPr>
              <w:t>Power control</w:t>
            </w:r>
          </w:p>
          <w:p w14:paraId="080475EA" w14:textId="77777777" w:rsidR="006261EE" w:rsidRDefault="00B25C08">
            <w:pPr>
              <w:overflowPunct w:val="0"/>
              <w:jc w:val="left"/>
              <w:textAlignment w:val="baseline"/>
              <w:rPr>
                <w:rFonts w:ascii="Arial" w:hAnsi="Arial" w:cs="Arial"/>
                <w:bCs/>
                <w:sz w:val="16"/>
                <w:szCs w:val="16"/>
                <w:lang w:eastAsia="zh-CN"/>
              </w:rPr>
            </w:pPr>
            <w:r>
              <w:rPr>
                <w:rFonts w:ascii="Arial" w:hAnsi="Arial" w:cs="Arial"/>
                <w:bCs/>
                <w:sz w:val="16"/>
                <w:szCs w:val="16"/>
                <w:lang w:eastAsia="zh-CN"/>
              </w:rPr>
              <w:t>Proposal 4: Validity criteria of open loop power control and spatial relation information can be revisited to support SRS in multiple cells.</w:t>
            </w:r>
          </w:p>
          <w:p w14:paraId="2E2C3A65" w14:textId="77777777" w:rsidR="006261EE" w:rsidRDefault="00B25C08">
            <w:pPr>
              <w:overflowPunct w:val="0"/>
              <w:jc w:val="left"/>
              <w:textAlignment w:val="baseline"/>
              <w:rPr>
                <w:rFonts w:ascii="Arial" w:hAnsi="Arial" w:cs="Arial"/>
                <w:b/>
                <w:bCs/>
                <w:sz w:val="16"/>
                <w:szCs w:val="16"/>
                <w:lang w:eastAsia="zh-CN"/>
              </w:rPr>
            </w:pPr>
            <w:r>
              <w:rPr>
                <w:rFonts w:ascii="Arial" w:hAnsi="Arial" w:cs="Arial"/>
                <w:bCs/>
                <w:sz w:val="16"/>
                <w:szCs w:val="16"/>
                <w:lang w:eastAsia="zh-CN"/>
              </w:rPr>
              <w:t>Proposal 5: From RAN1 perspective, it is feasible to support SRS in multiple cells by revisiting SRS configuration, validity criteria and fallback behaviors. Details can be further studied.</w:t>
            </w:r>
          </w:p>
        </w:tc>
      </w:tr>
      <w:tr w:rsidR="006261EE" w14:paraId="4AEC55D5" w14:textId="77777777">
        <w:trPr>
          <w:trHeight w:val="178"/>
        </w:trPr>
        <w:tc>
          <w:tcPr>
            <w:tcW w:w="1838" w:type="dxa"/>
          </w:tcPr>
          <w:p w14:paraId="48B26F6A" w14:textId="77777777" w:rsidR="006261EE" w:rsidRDefault="00B25C08">
            <w:pPr>
              <w:rPr>
                <w:rFonts w:ascii="Arial" w:hAnsi="Arial" w:cs="Arial"/>
                <w:iCs/>
                <w:sz w:val="16"/>
                <w:lang w:eastAsia="zh-CN"/>
              </w:rPr>
            </w:pPr>
            <w:r>
              <w:rPr>
                <w:rFonts w:ascii="Arial" w:hAnsi="Arial" w:cs="Arial" w:hint="eastAsia"/>
                <w:iCs/>
                <w:sz w:val="16"/>
                <w:lang w:eastAsia="zh-CN"/>
              </w:rPr>
              <w:t>[</w:t>
            </w:r>
            <w:r>
              <w:rPr>
                <w:rFonts w:ascii="Arial" w:hAnsi="Arial" w:cs="Arial"/>
                <w:iCs/>
                <w:sz w:val="16"/>
                <w:lang w:eastAsia="zh-CN"/>
              </w:rPr>
              <w:t>5, Huawei, HiSilicon, R1-2212473]</w:t>
            </w:r>
          </w:p>
          <w:p w14:paraId="00691917" w14:textId="77777777" w:rsidR="006261EE" w:rsidRDefault="00B25C08">
            <w:pPr>
              <w:rPr>
                <w:rFonts w:ascii="Arial" w:hAnsi="Arial" w:cs="Arial"/>
                <w:iCs/>
                <w:sz w:val="16"/>
                <w:lang w:eastAsia="zh-CN"/>
              </w:rPr>
            </w:pPr>
            <w:r>
              <w:rPr>
                <w:rFonts w:ascii="Arial" w:hAnsi="Arial" w:cs="Arial" w:hint="eastAsia"/>
                <w:iCs/>
                <w:sz w:val="16"/>
                <w:lang w:eastAsia="zh-CN"/>
              </w:rPr>
              <w:t>[</w:t>
            </w:r>
            <w:r>
              <w:rPr>
                <w:rFonts w:ascii="Arial" w:hAnsi="Arial" w:cs="Arial"/>
                <w:iCs/>
                <w:sz w:val="16"/>
                <w:lang w:eastAsia="zh-CN"/>
              </w:rPr>
              <w:t>6, Huawei, R1-2212474]</w:t>
            </w:r>
          </w:p>
        </w:tc>
        <w:tc>
          <w:tcPr>
            <w:tcW w:w="7513" w:type="dxa"/>
          </w:tcPr>
          <w:p w14:paraId="5AF44A31" w14:textId="77777777" w:rsidR="006261EE" w:rsidRDefault="00B25C08">
            <w:pPr>
              <w:pStyle w:val="3GPPAgreements"/>
              <w:numPr>
                <w:ilvl w:val="0"/>
                <w:numId w:val="0"/>
              </w:numPr>
              <w:autoSpaceDE/>
              <w:autoSpaceDN/>
              <w:adjustRightInd/>
              <w:snapToGrid/>
              <w:jc w:val="left"/>
              <w:rPr>
                <w:rFonts w:ascii="Arial" w:hAnsi="Arial" w:cs="Arial"/>
                <w:sz w:val="16"/>
                <w:szCs w:val="16"/>
                <w:lang w:eastAsia="zh-CN"/>
              </w:rPr>
            </w:pPr>
            <w:r>
              <w:rPr>
                <w:rFonts w:ascii="Arial" w:hAnsi="Arial" w:cs="Arial"/>
                <w:b/>
                <w:i/>
                <w:sz w:val="16"/>
                <w:szCs w:val="16"/>
              </w:rPr>
              <w:t>Proposal 1: Reply to the LS from RAN2.</w:t>
            </w:r>
          </w:p>
          <w:tbl>
            <w:tblPr>
              <w:tblStyle w:val="TableGrid"/>
              <w:tblW w:w="0" w:type="auto"/>
              <w:tblLook w:val="04A0" w:firstRow="1" w:lastRow="0" w:firstColumn="1" w:lastColumn="0" w:noHBand="0" w:noVBand="1"/>
            </w:tblPr>
            <w:tblGrid>
              <w:gridCol w:w="7287"/>
            </w:tblGrid>
            <w:tr w:rsidR="006261EE" w14:paraId="40A8A773" w14:textId="77777777">
              <w:tc>
                <w:tcPr>
                  <w:tcW w:w="9307" w:type="dxa"/>
                </w:tcPr>
                <w:p w14:paraId="68CF148A" w14:textId="77777777" w:rsidR="006261EE" w:rsidRDefault="00B25C08">
                  <w:pPr>
                    <w:pStyle w:val="3GPPAgreements"/>
                    <w:numPr>
                      <w:ilvl w:val="0"/>
                      <w:numId w:val="0"/>
                    </w:numPr>
                    <w:autoSpaceDE/>
                    <w:autoSpaceDN/>
                    <w:adjustRightInd/>
                    <w:snapToGrid/>
                    <w:jc w:val="left"/>
                    <w:rPr>
                      <w:rFonts w:ascii="Arial" w:hAnsi="Arial" w:cs="Arial"/>
                      <w:sz w:val="16"/>
                      <w:szCs w:val="16"/>
                      <w:lang w:eastAsia="zh-CN"/>
                    </w:rPr>
                  </w:pPr>
                  <w:r>
                    <w:rPr>
                      <w:rFonts w:ascii="Arial" w:hAnsi="Arial" w:cs="Arial"/>
                      <w:sz w:val="16"/>
                      <w:szCs w:val="16"/>
                      <w:lang w:eastAsia="zh-CN"/>
                    </w:rPr>
                    <w:t>It is RAN1 understanding that with regards to positioning SRS for multiple cells</w:t>
                  </w:r>
                </w:p>
                <w:p w14:paraId="6B53D915" w14:textId="77777777" w:rsidR="006261EE" w:rsidRDefault="00B25C08">
                  <w:pPr>
                    <w:pStyle w:val="ListParagraph"/>
                    <w:numPr>
                      <w:ilvl w:val="0"/>
                      <w:numId w:val="15"/>
                    </w:numPr>
                    <w:ind w:firstLineChars="0"/>
                    <w:rPr>
                      <w:rFonts w:ascii="Arial" w:hAnsi="Arial" w:cs="Arial"/>
                      <w:sz w:val="16"/>
                      <w:szCs w:val="16"/>
                      <w:lang w:val="en-GB" w:eastAsia="zh-CN"/>
                    </w:rPr>
                  </w:pPr>
                  <w:r>
                    <w:rPr>
                      <w:rFonts w:ascii="Arial" w:hAnsi="Arial" w:cs="Arial"/>
                      <w:sz w:val="16"/>
                      <w:szCs w:val="16"/>
                      <w:lang w:eastAsia="zh-CN"/>
                    </w:rPr>
                    <w:t xml:space="preserve">Interference </w:t>
                  </w:r>
                  <w:r>
                    <w:rPr>
                      <w:rFonts w:ascii="Arial" w:hAnsi="Arial" w:cs="Arial"/>
                      <w:sz w:val="16"/>
                      <w:szCs w:val="16"/>
                      <w:lang w:val="en-GB" w:eastAsia="zh-CN"/>
                    </w:rPr>
                    <w:t>issue is tolerable as legacy mechanism and is not a blocking issue</w:t>
                  </w:r>
                  <w:r>
                    <w:rPr>
                      <w:rFonts w:ascii="Arial" w:hAnsi="Arial" w:cs="Arial"/>
                      <w:sz w:val="16"/>
                      <w:szCs w:val="16"/>
                      <w:lang w:eastAsia="zh-CN"/>
                    </w:rPr>
                    <w:t xml:space="preserve"> </w:t>
                  </w:r>
                  <w:r>
                    <w:rPr>
                      <w:rFonts w:ascii="Arial" w:hAnsi="Arial" w:cs="Arial"/>
                      <w:sz w:val="16"/>
                      <w:szCs w:val="16"/>
                      <w:lang w:val="en-GB" w:eastAsia="zh-CN"/>
                    </w:rPr>
                    <w:t>as positioning SRS in previous releases could be received by multiple neighbouring cells.</w:t>
                  </w:r>
                </w:p>
                <w:p w14:paraId="0ABBEA80" w14:textId="77777777" w:rsidR="006261EE" w:rsidRDefault="00B25C08">
                  <w:pPr>
                    <w:pStyle w:val="ListParagraph"/>
                    <w:numPr>
                      <w:ilvl w:val="0"/>
                      <w:numId w:val="15"/>
                    </w:numPr>
                    <w:ind w:firstLineChars="0"/>
                    <w:rPr>
                      <w:rFonts w:ascii="Arial" w:hAnsi="Arial" w:cs="Arial"/>
                      <w:sz w:val="16"/>
                      <w:szCs w:val="16"/>
                      <w:lang w:val="en-GB" w:eastAsia="zh-CN"/>
                    </w:rPr>
                  </w:pPr>
                  <w:r>
                    <w:rPr>
                      <w:rFonts w:ascii="Arial" w:hAnsi="Arial" w:cs="Arial"/>
                      <w:sz w:val="16"/>
                      <w:szCs w:val="16"/>
                      <w:lang w:val="en-GB" w:eastAsia="zh-CN"/>
                    </w:rPr>
                    <w:t>Timing alignment could be based on the last serving cell timing advance and current serving cell DL timing.</w:t>
                  </w:r>
                </w:p>
                <w:p w14:paraId="661FEB51" w14:textId="77777777" w:rsidR="006261EE" w:rsidRDefault="00B25C08">
                  <w:pPr>
                    <w:pStyle w:val="ListParagraph"/>
                    <w:numPr>
                      <w:ilvl w:val="0"/>
                      <w:numId w:val="15"/>
                    </w:numPr>
                    <w:ind w:firstLineChars="0"/>
                    <w:rPr>
                      <w:rFonts w:ascii="Arial" w:hAnsi="Arial" w:cs="Arial"/>
                      <w:sz w:val="16"/>
                      <w:szCs w:val="16"/>
                      <w:lang w:val="en-GB" w:eastAsia="zh-CN"/>
                    </w:rPr>
                  </w:pPr>
                  <w:r>
                    <w:rPr>
                      <w:rFonts w:ascii="Arial" w:hAnsi="Arial" w:cs="Arial"/>
                      <w:sz w:val="16"/>
                      <w:szCs w:val="16"/>
                      <w:lang w:val="en-GB" w:eastAsia="zh-CN"/>
                    </w:rPr>
                    <w:t>Spatial relation and pathloss can be based on multi-cell reference signals, but spatial relation is low priority since LPHAP is primarily targeting FR1.</w:t>
                  </w:r>
                </w:p>
                <w:p w14:paraId="719372D1" w14:textId="77777777" w:rsidR="006261EE" w:rsidRDefault="00B25C08">
                  <w:pPr>
                    <w:pStyle w:val="ListParagraph"/>
                    <w:numPr>
                      <w:ilvl w:val="0"/>
                      <w:numId w:val="15"/>
                    </w:numPr>
                    <w:ind w:firstLineChars="0"/>
                    <w:rPr>
                      <w:rFonts w:ascii="Arial" w:hAnsi="Arial" w:cs="Arial"/>
                      <w:sz w:val="16"/>
                      <w:szCs w:val="16"/>
                      <w:lang w:val="en-GB" w:eastAsia="zh-CN"/>
                    </w:rPr>
                  </w:pPr>
                  <w:r>
                    <w:rPr>
                      <w:rFonts w:ascii="Arial" w:hAnsi="Arial" w:cs="Arial"/>
                      <w:sz w:val="16"/>
                      <w:szCs w:val="16"/>
                      <w:lang w:val="en-GB" w:eastAsia="zh-CN"/>
                    </w:rPr>
                    <w:t xml:space="preserve">All other parameters of positioning SRS in the IE </w:t>
                  </w:r>
                  <w:r>
                    <w:rPr>
                      <w:rFonts w:ascii="Arial" w:hAnsi="Arial" w:cs="Arial"/>
                      <w:i/>
                      <w:sz w:val="16"/>
                      <w:szCs w:val="16"/>
                      <w:lang w:val="en-GB" w:eastAsia="zh-CN"/>
                    </w:rPr>
                    <w:t>SRS-PosConfig-r17</w:t>
                  </w:r>
                  <w:r>
                    <w:rPr>
                      <w:rFonts w:ascii="Arial" w:hAnsi="Arial" w:cs="Arial"/>
                      <w:sz w:val="16"/>
                      <w:szCs w:val="16"/>
                      <w:lang w:val="en-GB" w:eastAsia="zh-CN"/>
                    </w:rPr>
                    <w:t xml:space="preserve"> except the pathloss reference RS and spatial relation RS can be applied to multiple cells.</w:t>
                  </w:r>
                </w:p>
              </w:tc>
            </w:tr>
          </w:tbl>
          <w:p w14:paraId="212CB36E" w14:textId="77777777" w:rsidR="006261EE" w:rsidRDefault="006261EE">
            <w:pPr>
              <w:rPr>
                <w:rFonts w:ascii="Arial" w:hAnsi="Arial" w:cs="Arial"/>
                <w:sz w:val="16"/>
                <w:szCs w:val="16"/>
              </w:rPr>
            </w:pPr>
          </w:p>
        </w:tc>
      </w:tr>
      <w:tr w:rsidR="006261EE" w14:paraId="66C53B5F" w14:textId="77777777">
        <w:trPr>
          <w:trHeight w:val="178"/>
        </w:trPr>
        <w:tc>
          <w:tcPr>
            <w:tcW w:w="1838" w:type="dxa"/>
          </w:tcPr>
          <w:p w14:paraId="67A5A22B" w14:textId="77777777" w:rsidR="006261EE" w:rsidRDefault="00B25C08">
            <w:pPr>
              <w:rPr>
                <w:rFonts w:ascii="Arial" w:hAnsi="Arial" w:cs="Arial"/>
                <w:iCs/>
                <w:sz w:val="16"/>
                <w:lang w:eastAsia="zh-CN"/>
              </w:rPr>
            </w:pPr>
            <w:r>
              <w:rPr>
                <w:rFonts w:ascii="Arial" w:hAnsi="Arial" w:cs="Arial" w:hint="eastAsia"/>
                <w:iCs/>
                <w:sz w:val="16"/>
                <w:lang w:eastAsia="zh-CN"/>
              </w:rPr>
              <w:t>[</w:t>
            </w:r>
            <w:r>
              <w:rPr>
                <w:rFonts w:ascii="Arial" w:hAnsi="Arial" w:cs="Arial"/>
                <w:iCs/>
                <w:sz w:val="16"/>
                <w:lang w:eastAsia="zh-CN"/>
              </w:rPr>
              <w:t>7, Ericsson, [7]</w:t>
            </w:r>
            <w:r>
              <w:rPr>
                <w:rFonts w:ascii="Arial" w:hAnsi="Arial" w:cs="Arial"/>
                <w:iCs/>
                <w:sz w:val="16"/>
                <w:lang w:eastAsia="zh-CN"/>
              </w:rPr>
              <w:tab/>
              <w:t>R1-2212498]</w:t>
            </w:r>
          </w:p>
        </w:tc>
        <w:tc>
          <w:tcPr>
            <w:tcW w:w="7513" w:type="dxa"/>
          </w:tcPr>
          <w:p w14:paraId="584B4AFF" w14:textId="77777777" w:rsidR="006261EE" w:rsidRDefault="00B25C08">
            <w:pPr>
              <w:autoSpaceDE/>
              <w:autoSpaceDN/>
              <w:adjustRightInd/>
              <w:snapToGrid/>
              <w:rPr>
                <w:rFonts w:ascii="Arial" w:hAnsi="Arial" w:cs="Arial"/>
                <w:sz w:val="16"/>
                <w:szCs w:val="16"/>
                <w:lang w:eastAsia="zh-CN"/>
              </w:rPr>
            </w:pPr>
            <w:r>
              <w:rPr>
                <w:rFonts w:ascii="Arial" w:hAnsi="Arial" w:cs="Arial"/>
                <w:sz w:val="16"/>
                <w:szCs w:val="16"/>
                <w:lang w:eastAsia="zh-CN"/>
              </w:rPr>
              <w:t xml:space="preserve">RAN1 thanks RAN2 for its question. RAN1 has considered the possibility of keeping the SRS configuration valid in multiple cells in RRC_INACTIVE, </w:t>
            </w:r>
            <w:proofErr w:type="gramStart"/>
            <w:r>
              <w:rPr>
                <w:rFonts w:ascii="Arial" w:hAnsi="Arial" w:cs="Arial"/>
                <w:sz w:val="16"/>
                <w:szCs w:val="16"/>
                <w:lang w:eastAsia="zh-CN"/>
              </w:rPr>
              <w:t>and  made</w:t>
            </w:r>
            <w:proofErr w:type="gramEnd"/>
            <w:r>
              <w:rPr>
                <w:rFonts w:ascii="Arial" w:hAnsi="Arial" w:cs="Arial"/>
                <w:sz w:val="16"/>
                <w:szCs w:val="16"/>
                <w:lang w:eastAsia="zh-CN"/>
              </w:rPr>
              <w:t xml:space="preserve"> the following observations:</w:t>
            </w:r>
          </w:p>
          <w:p w14:paraId="5B8910BF" w14:textId="77777777" w:rsidR="006261EE" w:rsidRDefault="00B25C08">
            <w:pPr>
              <w:numPr>
                <w:ilvl w:val="0"/>
                <w:numId w:val="16"/>
              </w:numPr>
              <w:rPr>
                <w:rFonts w:ascii="Arial" w:hAnsi="Arial" w:cs="Arial"/>
                <w:sz w:val="16"/>
                <w:szCs w:val="16"/>
              </w:rPr>
            </w:pPr>
            <w:r>
              <w:rPr>
                <w:rFonts w:ascii="Arial" w:hAnsi="Arial" w:cs="Arial"/>
                <w:sz w:val="16"/>
                <w:szCs w:val="16"/>
              </w:rPr>
              <w:t xml:space="preserve">The configuration of SRS in multiple cell to allow SRS mobility for RRC_INACTIVE UE impacts </w:t>
            </w:r>
            <w:proofErr w:type="spellStart"/>
            <w:r>
              <w:rPr>
                <w:rFonts w:ascii="Arial" w:hAnsi="Arial" w:cs="Arial"/>
                <w:sz w:val="16"/>
                <w:szCs w:val="16"/>
              </w:rPr>
              <w:t>hearability</w:t>
            </w:r>
            <w:proofErr w:type="spellEnd"/>
            <w:r>
              <w:rPr>
                <w:rFonts w:ascii="Arial" w:hAnsi="Arial" w:cs="Arial"/>
                <w:sz w:val="16"/>
                <w:szCs w:val="16"/>
              </w:rPr>
              <w:t xml:space="preserve"> for TRPs configured to listen to the SRS, and therefore increase the demand for TRP list update for UL positioning.   </w:t>
            </w:r>
          </w:p>
          <w:p w14:paraId="34544FBF" w14:textId="77777777" w:rsidR="006261EE" w:rsidRDefault="00B25C08">
            <w:pPr>
              <w:numPr>
                <w:ilvl w:val="0"/>
                <w:numId w:val="16"/>
              </w:numPr>
              <w:rPr>
                <w:rFonts w:ascii="Arial" w:hAnsi="Arial" w:cs="Arial"/>
                <w:sz w:val="16"/>
                <w:szCs w:val="16"/>
              </w:rPr>
            </w:pPr>
            <w:bookmarkStart w:id="2" w:name="_Toc115470151"/>
            <w:r>
              <w:rPr>
                <w:rFonts w:ascii="Arial" w:hAnsi="Arial" w:cs="Arial"/>
                <w:sz w:val="16"/>
                <w:szCs w:val="16"/>
              </w:rPr>
              <w:t>The configuration of SRS in multiple cells to allow SRS mobility for RRC_INACTIVE UE is not efficient from the resource utilization perspective, effectively increasing the SRS overhead by a factor equal to the number of cells the UE is excepted to roam in.</w:t>
            </w:r>
            <w:bookmarkEnd w:id="2"/>
            <w:r>
              <w:rPr>
                <w:rFonts w:ascii="Arial" w:hAnsi="Arial" w:cs="Arial"/>
                <w:sz w:val="16"/>
                <w:szCs w:val="16"/>
              </w:rPr>
              <w:t xml:space="preserve"> </w:t>
            </w:r>
          </w:p>
          <w:p w14:paraId="21841C7E" w14:textId="77777777" w:rsidR="006261EE" w:rsidRDefault="00B25C08">
            <w:pPr>
              <w:numPr>
                <w:ilvl w:val="1"/>
                <w:numId w:val="16"/>
              </w:numPr>
              <w:autoSpaceDE/>
              <w:autoSpaceDN/>
              <w:adjustRightInd/>
              <w:snapToGrid/>
              <w:rPr>
                <w:rFonts w:ascii="Arial" w:hAnsi="Arial" w:cs="Arial"/>
                <w:sz w:val="16"/>
                <w:szCs w:val="16"/>
                <w:lang w:eastAsia="zh-CN"/>
              </w:rPr>
            </w:pPr>
            <w:r>
              <w:rPr>
                <w:rFonts w:ascii="Arial" w:hAnsi="Arial" w:cs="Arial"/>
                <w:sz w:val="16"/>
                <w:szCs w:val="16"/>
                <w:lang w:eastAsia="zh-CN"/>
              </w:rPr>
              <w:t xml:space="preserve">Alternatively, the use of an SRS resource without coordination would lead to </w:t>
            </w:r>
            <w:r>
              <w:rPr>
                <w:rFonts w:ascii="Arial" w:hAnsi="Arial" w:cs="Arial"/>
                <w:sz w:val="16"/>
                <w:szCs w:val="16"/>
                <w:lang w:eastAsia="zh-CN"/>
              </w:rPr>
              <w:lastRenderedPageBreak/>
              <w:t>increased interference</w:t>
            </w:r>
          </w:p>
          <w:p w14:paraId="6445D9E6" w14:textId="77777777" w:rsidR="006261EE" w:rsidRDefault="00B25C08">
            <w:pPr>
              <w:numPr>
                <w:ilvl w:val="0"/>
                <w:numId w:val="16"/>
              </w:numPr>
              <w:autoSpaceDE/>
              <w:autoSpaceDN/>
              <w:adjustRightInd/>
              <w:snapToGrid/>
              <w:rPr>
                <w:rFonts w:ascii="Arial" w:hAnsi="Arial" w:cs="Arial"/>
                <w:sz w:val="16"/>
                <w:szCs w:val="16"/>
                <w:lang w:eastAsia="zh-CN"/>
              </w:rPr>
            </w:pPr>
            <w:r>
              <w:rPr>
                <w:rFonts w:ascii="Arial" w:hAnsi="Arial" w:cs="Arial"/>
                <w:sz w:val="16"/>
                <w:szCs w:val="16"/>
                <w:lang w:eastAsia="zh-CN"/>
              </w:rPr>
              <w:t xml:space="preserve">Keeping the SRS configuration valid in multiple cell would require mechanisms to update the TA while in RRC INACTIVE, which would require additional power consumption. </w:t>
            </w:r>
          </w:p>
        </w:tc>
      </w:tr>
    </w:tbl>
    <w:p w14:paraId="37839E27" w14:textId="77777777" w:rsidR="006261EE" w:rsidRDefault="006261EE">
      <w:pPr>
        <w:rPr>
          <w:lang w:eastAsia="zh-CN"/>
        </w:rPr>
      </w:pPr>
    </w:p>
    <w:p w14:paraId="4F57148F" w14:textId="77777777" w:rsidR="006261EE" w:rsidRDefault="00B25C08">
      <w:pPr>
        <w:rPr>
          <w:b/>
          <w:lang w:eastAsia="zh-CN"/>
        </w:rPr>
      </w:pPr>
      <w:r>
        <w:rPr>
          <w:rFonts w:hint="eastAsia"/>
          <w:b/>
          <w:lang w:eastAsia="zh-CN"/>
        </w:rPr>
        <w:t>F</w:t>
      </w:r>
      <w:r>
        <w:rPr>
          <w:b/>
          <w:lang w:eastAsia="zh-CN"/>
        </w:rPr>
        <w:t>L comments</w:t>
      </w:r>
    </w:p>
    <w:p w14:paraId="5ABC9C59" w14:textId="77777777" w:rsidR="006261EE" w:rsidRDefault="00B25C08">
      <w:pPr>
        <w:rPr>
          <w:lang w:eastAsia="zh-CN"/>
        </w:rPr>
      </w:pPr>
      <w:r>
        <w:rPr>
          <w:rFonts w:hint="eastAsia"/>
          <w:lang w:eastAsia="zh-CN"/>
        </w:rPr>
        <w:t>M</w:t>
      </w:r>
      <w:r>
        <w:rPr>
          <w:lang w:eastAsia="zh-CN"/>
        </w:rPr>
        <w:t>ost sources commented on the identified RAN2 issues on interference, timing alignment, and spatial relation. Three sources [1, 4, 5] also provided additional comments to the open loop power control.</w:t>
      </w:r>
    </w:p>
    <w:p w14:paraId="10C6D97A" w14:textId="77777777" w:rsidR="006261EE" w:rsidRDefault="00B25C08">
      <w:pPr>
        <w:rPr>
          <w:lang w:eastAsia="zh-CN"/>
        </w:rPr>
      </w:pPr>
      <w:r>
        <w:rPr>
          <w:rFonts w:hint="eastAsia"/>
          <w:lang w:eastAsia="zh-CN"/>
        </w:rPr>
        <w:t>I</w:t>
      </w:r>
      <w:r>
        <w:rPr>
          <w:lang w:eastAsia="zh-CN"/>
        </w:rPr>
        <w:t>t is FL understanding that in order to address the feasibility question from RAN2, RAN1 could look into the following aspects.</w:t>
      </w:r>
    </w:p>
    <w:p w14:paraId="3791DA50" w14:textId="77777777" w:rsidR="006261EE" w:rsidRDefault="00B25C08">
      <w:pPr>
        <w:pStyle w:val="3GPPAgreements"/>
        <w:rPr>
          <w:lang w:eastAsia="zh-CN"/>
        </w:rPr>
      </w:pPr>
      <w:r>
        <w:rPr>
          <w:rFonts w:hint="eastAsia"/>
          <w:lang w:eastAsia="zh-CN"/>
        </w:rPr>
        <w:t>I</w:t>
      </w:r>
      <w:r>
        <w:rPr>
          <w:lang w:eastAsia="zh-CN"/>
        </w:rPr>
        <w:t>nterference</w:t>
      </w:r>
    </w:p>
    <w:p w14:paraId="7171035B" w14:textId="77777777" w:rsidR="006261EE" w:rsidRDefault="00B25C08">
      <w:pPr>
        <w:pStyle w:val="3GPPAgreements"/>
        <w:rPr>
          <w:lang w:eastAsia="zh-CN"/>
        </w:rPr>
      </w:pPr>
      <w:r>
        <w:rPr>
          <w:rFonts w:hint="eastAsia"/>
          <w:lang w:eastAsia="zh-CN"/>
        </w:rPr>
        <w:t>T</w:t>
      </w:r>
      <w:r>
        <w:rPr>
          <w:lang w:eastAsia="zh-CN"/>
        </w:rPr>
        <w:t>iming alignment</w:t>
      </w:r>
    </w:p>
    <w:p w14:paraId="179AA12A" w14:textId="77777777" w:rsidR="006261EE" w:rsidRDefault="00B25C08">
      <w:pPr>
        <w:pStyle w:val="3GPPAgreements"/>
        <w:rPr>
          <w:lang w:eastAsia="zh-CN"/>
        </w:rPr>
      </w:pPr>
      <w:r>
        <w:rPr>
          <w:rFonts w:hint="eastAsia"/>
          <w:lang w:eastAsia="zh-CN"/>
        </w:rPr>
        <w:t>S</w:t>
      </w:r>
      <w:r>
        <w:rPr>
          <w:lang w:eastAsia="zh-CN"/>
        </w:rPr>
        <w:t>patial relation</w:t>
      </w:r>
    </w:p>
    <w:p w14:paraId="22257957" w14:textId="77777777" w:rsidR="006261EE" w:rsidRDefault="00B25C08">
      <w:pPr>
        <w:pStyle w:val="3GPPAgreements"/>
        <w:rPr>
          <w:lang w:eastAsia="zh-CN"/>
        </w:rPr>
      </w:pPr>
      <w:r>
        <w:rPr>
          <w:rFonts w:hint="eastAsia"/>
          <w:lang w:eastAsia="zh-CN"/>
        </w:rPr>
        <w:t>P</w:t>
      </w:r>
      <w:r>
        <w:rPr>
          <w:lang w:eastAsia="zh-CN"/>
        </w:rPr>
        <w:t>athloss</w:t>
      </w:r>
    </w:p>
    <w:p w14:paraId="12ACB11C" w14:textId="77777777" w:rsidR="006261EE" w:rsidRDefault="00B25C08">
      <w:pPr>
        <w:pStyle w:val="3GPPAgreements"/>
        <w:rPr>
          <w:lang w:eastAsia="zh-CN"/>
        </w:rPr>
      </w:pPr>
      <w:r>
        <w:rPr>
          <w:lang w:eastAsia="zh-CN"/>
        </w:rPr>
        <w:t>Parameters valid across multiple cells</w:t>
      </w:r>
    </w:p>
    <w:p w14:paraId="061342FC" w14:textId="77777777" w:rsidR="006261EE" w:rsidRDefault="006261EE">
      <w:pPr>
        <w:rPr>
          <w:lang w:eastAsia="zh-CN"/>
        </w:rPr>
      </w:pPr>
    </w:p>
    <w:p w14:paraId="2BFD7FC9" w14:textId="77777777" w:rsidR="006261EE" w:rsidRDefault="00B25C08">
      <w:pPr>
        <w:pStyle w:val="Heading2"/>
        <w:rPr>
          <w:lang w:eastAsia="zh-CN"/>
        </w:rPr>
      </w:pPr>
      <w:r>
        <w:rPr>
          <w:rFonts w:hint="eastAsia"/>
          <w:lang w:eastAsia="zh-CN"/>
        </w:rPr>
        <w:t>I</w:t>
      </w:r>
      <w:r>
        <w:rPr>
          <w:lang w:eastAsia="zh-CN"/>
        </w:rPr>
        <w:t>nterference</w:t>
      </w:r>
    </w:p>
    <w:p w14:paraId="371C0B60" w14:textId="77777777" w:rsidR="006261EE" w:rsidRDefault="00B25C08">
      <w:pPr>
        <w:rPr>
          <w:lang w:eastAsia="zh-CN"/>
        </w:rPr>
      </w:pPr>
      <w:r>
        <w:rPr>
          <w:rFonts w:hint="eastAsia"/>
          <w:lang w:eastAsia="zh-CN"/>
        </w:rPr>
        <w:t>M</w:t>
      </w:r>
      <w:r>
        <w:rPr>
          <w:lang w:eastAsia="zh-CN"/>
        </w:rPr>
        <w:t>ost sources believe that the network could control the interference by implementation, e.g. careful planning, design a proper positioning validity area, controlling the delay difference from different UEs within the CP length.</w:t>
      </w:r>
    </w:p>
    <w:p w14:paraId="49ED350C" w14:textId="77777777" w:rsidR="006261EE" w:rsidRDefault="00B25C08">
      <w:pPr>
        <w:rPr>
          <w:lang w:eastAsia="zh-CN"/>
        </w:rPr>
      </w:pPr>
      <w:r>
        <w:rPr>
          <w:lang w:eastAsia="zh-CN"/>
        </w:rPr>
        <w:t>O</w:t>
      </w:r>
      <w:r>
        <w:rPr>
          <w:rFonts w:hint="eastAsia"/>
          <w:lang w:eastAsia="zh-CN"/>
        </w:rPr>
        <w:t>ne</w:t>
      </w:r>
      <w:r>
        <w:rPr>
          <w:lang w:eastAsia="zh-CN"/>
        </w:rPr>
        <w:t xml:space="preserve"> source thinks that the interference will increase without coordination among multiple </w:t>
      </w:r>
      <w:proofErr w:type="spellStart"/>
      <w:r>
        <w:rPr>
          <w:lang w:eastAsia="zh-CN"/>
        </w:rPr>
        <w:t>gNBs</w:t>
      </w:r>
      <w:proofErr w:type="spellEnd"/>
      <w:r>
        <w:rPr>
          <w:lang w:eastAsia="zh-CN"/>
        </w:rPr>
        <w:t>.</w:t>
      </w:r>
    </w:p>
    <w:p w14:paraId="2C18D8AA" w14:textId="77777777" w:rsidR="006261EE" w:rsidRDefault="00B25C08">
      <w:pPr>
        <w:pStyle w:val="Heading3"/>
        <w:numPr>
          <w:ilvl w:val="0"/>
          <w:numId w:val="0"/>
        </w:numPr>
        <w:rPr>
          <w:lang w:eastAsia="zh-CN"/>
        </w:rPr>
      </w:pPr>
      <w:r>
        <w:rPr>
          <w:lang w:eastAsia="zh-CN"/>
        </w:rPr>
        <w:t>Question 2-1</w:t>
      </w:r>
    </w:p>
    <w:p w14:paraId="503CBA4A" w14:textId="77777777" w:rsidR="006261EE" w:rsidRDefault="00B25C08">
      <w:pPr>
        <w:rPr>
          <w:lang w:eastAsia="zh-CN"/>
        </w:rPr>
      </w:pPr>
      <w:r>
        <w:rPr>
          <w:lang w:eastAsia="zh-CN"/>
        </w:rPr>
        <w:t>Do you think that interference impacts the feasibility of supporting multi-cell SRS?</w:t>
      </w:r>
    </w:p>
    <w:tbl>
      <w:tblPr>
        <w:tblStyle w:val="TableGrid"/>
        <w:tblW w:w="9351" w:type="dxa"/>
        <w:tblLayout w:type="fixed"/>
        <w:tblLook w:val="04A0" w:firstRow="1" w:lastRow="0" w:firstColumn="1" w:lastColumn="0" w:noHBand="0" w:noVBand="1"/>
      </w:tblPr>
      <w:tblGrid>
        <w:gridCol w:w="1838"/>
        <w:gridCol w:w="1134"/>
        <w:gridCol w:w="6379"/>
      </w:tblGrid>
      <w:tr w:rsidR="006261EE" w14:paraId="345EBF5F" w14:textId="77777777">
        <w:tc>
          <w:tcPr>
            <w:tcW w:w="1838" w:type="dxa"/>
            <w:vAlign w:val="center"/>
          </w:tcPr>
          <w:p w14:paraId="44C37C21" w14:textId="77777777" w:rsidR="006261EE" w:rsidRDefault="00B25C08">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A7DD043" w14:textId="77777777" w:rsidR="006261EE" w:rsidRDefault="00B25C08">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7AB5EBF" w14:textId="77777777" w:rsidR="006261EE" w:rsidRDefault="00B25C08">
            <w:pPr>
              <w:rPr>
                <w:rFonts w:ascii="Arial" w:hAnsi="Arial" w:cs="Arial"/>
                <w:b/>
                <w:iCs/>
                <w:sz w:val="16"/>
                <w:lang w:eastAsia="zh-CN"/>
              </w:rPr>
            </w:pPr>
            <w:r>
              <w:rPr>
                <w:rFonts w:ascii="Arial" w:hAnsi="Arial" w:cs="Arial"/>
                <w:b/>
                <w:iCs/>
                <w:sz w:val="16"/>
                <w:lang w:eastAsia="zh-CN"/>
              </w:rPr>
              <w:t xml:space="preserve">Comments </w:t>
            </w:r>
          </w:p>
        </w:tc>
      </w:tr>
      <w:tr w:rsidR="006261EE" w14:paraId="036D8C5A" w14:textId="77777777">
        <w:tc>
          <w:tcPr>
            <w:tcW w:w="1838" w:type="dxa"/>
            <w:vAlign w:val="center"/>
          </w:tcPr>
          <w:p w14:paraId="31E06E43" w14:textId="77777777" w:rsidR="006261EE" w:rsidRDefault="00B25C0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9F2D683" w14:textId="2C2E165A" w:rsidR="006261EE" w:rsidRDefault="00BF59AF">
            <w:pPr>
              <w:rPr>
                <w:rFonts w:ascii="Arial" w:hAnsi="Arial" w:cs="Arial"/>
                <w:iCs/>
                <w:sz w:val="16"/>
                <w:lang w:eastAsia="zh-CN"/>
              </w:rPr>
            </w:pPr>
            <w:r>
              <w:rPr>
                <w:rFonts w:ascii="Arial" w:hAnsi="Arial" w:cs="Arial"/>
                <w:iCs/>
                <w:sz w:val="16"/>
                <w:lang w:eastAsia="zh-CN"/>
              </w:rPr>
              <w:t>No</w:t>
            </w:r>
          </w:p>
        </w:tc>
        <w:tc>
          <w:tcPr>
            <w:tcW w:w="6379" w:type="dxa"/>
            <w:vAlign w:val="center"/>
          </w:tcPr>
          <w:p w14:paraId="441C0EB8" w14:textId="77777777" w:rsidR="006261EE" w:rsidRDefault="00B25C08">
            <w:pPr>
              <w:rPr>
                <w:rFonts w:ascii="Arial" w:hAnsi="Arial" w:cs="Arial"/>
                <w:iCs/>
                <w:sz w:val="16"/>
                <w:lang w:eastAsia="zh-CN"/>
              </w:rPr>
            </w:pPr>
            <w:r>
              <w:rPr>
                <w:rFonts w:ascii="Arial" w:hAnsi="Arial" w:cs="Arial"/>
                <w:iCs/>
                <w:sz w:val="16"/>
                <w:lang w:eastAsia="zh-CN"/>
              </w:rPr>
              <w:t>Interference could be handled by implementation</w:t>
            </w:r>
          </w:p>
        </w:tc>
      </w:tr>
      <w:tr w:rsidR="006261EE" w14:paraId="68BCEF2B" w14:textId="77777777">
        <w:tc>
          <w:tcPr>
            <w:tcW w:w="1838" w:type="dxa"/>
            <w:vAlign w:val="center"/>
          </w:tcPr>
          <w:p w14:paraId="1CAE1491" w14:textId="77777777" w:rsidR="006261EE" w:rsidRDefault="00B25C0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D57B72C"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091AEB2E" w14:textId="77777777" w:rsidR="006261EE" w:rsidRDefault="00B25C08">
            <w:pPr>
              <w:rPr>
                <w:rFonts w:ascii="Arial" w:hAnsi="Arial" w:cs="Arial"/>
                <w:iCs/>
                <w:sz w:val="16"/>
                <w:lang w:eastAsia="zh-CN"/>
              </w:rPr>
            </w:pPr>
            <w:r>
              <w:rPr>
                <w:rFonts w:ascii="Arial" w:hAnsi="Arial" w:cs="Arial"/>
                <w:iCs/>
                <w:sz w:val="16"/>
                <w:lang w:eastAsia="zh-CN"/>
              </w:rPr>
              <w:t xml:space="preserve">Despite the interference, the feasibility still </w:t>
            </w:r>
            <w:proofErr w:type="gramStart"/>
            <w:r>
              <w:rPr>
                <w:rFonts w:ascii="Arial" w:hAnsi="Arial" w:cs="Arial"/>
                <w:iCs/>
                <w:sz w:val="16"/>
                <w:lang w:eastAsia="zh-CN"/>
              </w:rPr>
              <w:t>stand</w:t>
            </w:r>
            <w:proofErr w:type="gramEnd"/>
            <w:r>
              <w:rPr>
                <w:rFonts w:ascii="Arial" w:hAnsi="Arial" w:cs="Arial"/>
                <w:iCs/>
                <w:sz w:val="16"/>
                <w:lang w:eastAsia="zh-CN"/>
              </w:rPr>
              <w:t xml:space="preserve"> and can be mitigated by implementation.</w:t>
            </w:r>
          </w:p>
        </w:tc>
      </w:tr>
      <w:tr w:rsidR="006261EE" w14:paraId="62D46867" w14:textId="77777777">
        <w:tc>
          <w:tcPr>
            <w:tcW w:w="1838" w:type="dxa"/>
            <w:vAlign w:val="center"/>
          </w:tcPr>
          <w:p w14:paraId="33302BF3" w14:textId="77777777" w:rsidR="006261EE" w:rsidRDefault="00B25C08">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5A12CF42" w14:textId="77777777" w:rsidR="006261EE" w:rsidRDefault="00B25C08">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1EA609D8" w14:textId="77777777" w:rsidR="006261EE" w:rsidRDefault="00B25C08">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he</w:t>
            </w:r>
            <w:r>
              <w:rPr>
                <w:rFonts w:ascii="Arial" w:hAnsi="Arial" w:cs="Arial"/>
                <w:iCs/>
                <w:sz w:val="16"/>
                <w:lang w:eastAsia="zh-CN"/>
              </w:rPr>
              <w:t xml:space="preserve"> </w:t>
            </w:r>
            <w:r>
              <w:rPr>
                <w:rFonts w:ascii="Arial" w:hAnsi="Arial" w:cs="Arial" w:hint="eastAsia"/>
                <w:iCs/>
                <w:sz w:val="16"/>
                <w:lang w:eastAsia="zh-CN"/>
              </w:rPr>
              <w:t>inference</w:t>
            </w:r>
            <w:r>
              <w:rPr>
                <w:rFonts w:ascii="Arial" w:hAnsi="Arial" w:cs="Arial"/>
                <w:iCs/>
                <w:sz w:val="16"/>
                <w:lang w:eastAsia="zh-CN"/>
              </w:rPr>
              <w:t xml:space="preserve"> </w:t>
            </w:r>
            <w:r>
              <w:rPr>
                <w:rFonts w:ascii="Arial" w:hAnsi="Arial" w:cs="Arial" w:hint="eastAsia"/>
                <w:iCs/>
                <w:sz w:val="16"/>
                <w:lang w:eastAsia="zh-CN"/>
              </w:rPr>
              <w:t>existed</w:t>
            </w:r>
            <w:r>
              <w:rPr>
                <w:rFonts w:ascii="Arial" w:hAnsi="Arial" w:cs="Arial"/>
                <w:iCs/>
                <w:sz w:val="16"/>
                <w:lang w:eastAsia="zh-CN"/>
              </w:rPr>
              <w:t xml:space="preserve"> </w:t>
            </w:r>
            <w:r>
              <w:rPr>
                <w:rFonts w:ascii="Arial" w:hAnsi="Arial" w:cs="Arial" w:hint="eastAsia"/>
                <w:iCs/>
                <w:sz w:val="16"/>
                <w:lang w:eastAsia="zh-CN"/>
              </w:rPr>
              <w:t>in</w:t>
            </w:r>
            <w:r>
              <w:rPr>
                <w:rFonts w:ascii="Arial" w:hAnsi="Arial" w:cs="Arial"/>
                <w:iCs/>
                <w:sz w:val="16"/>
                <w:lang w:eastAsia="zh-CN"/>
              </w:rPr>
              <w:t xml:space="preserve"> the P</w:t>
            </w:r>
            <w:r>
              <w:rPr>
                <w:rFonts w:ascii="Arial" w:hAnsi="Arial" w:cs="Arial" w:hint="eastAsia"/>
                <w:iCs/>
                <w:sz w:val="16"/>
                <w:lang w:eastAsia="zh-CN"/>
              </w:rPr>
              <w:t>revious</w:t>
            </w:r>
            <w:r>
              <w:rPr>
                <w:rFonts w:ascii="Arial" w:hAnsi="Arial" w:cs="Arial"/>
                <w:iCs/>
                <w:sz w:val="16"/>
                <w:lang w:eastAsia="zh-CN"/>
              </w:rPr>
              <w:t xml:space="preserve"> </w:t>
            </w:r>
            <w:r>
              <w:rPr>
                <w:rFonts w:ascii="Arial" w:hAnsi="Arial" w:cs="Arial" w:hint="eastAsia"/>
                <w:iCs/>
                <w:sz w:val="16"/>
                <w:lang w:eastAsia="zh-CN"/>
              </w:rPr>
              <w:t>release</w:t>
            </w:r>
            <w:r>
              <w:rPr>
                <w:rFonts w:ascii="Arial" w:hAnsi="Arial" w:cs="Arial"/>
                <w:iCs/>
                <w:sz w:val="16"/>
                <w:lang w:eastAsia="zh-CN"/>
              </w:rPr>
              <w:t xml:space="preserve"> </w:t>
            </w:r>
            <w:r>
              <w:rPr>
                <w:rFonts w:ascii="Arial" w:hAnsi="Arial" w:cs="Arial" w:hint="eastAsia"/>
                <w:iCs/>
                <w:sz w:val="16"/>
                <w:lang w:eastAsia="zh-CN"/>
              </w:rPr>
              <w:t>for</w:t>
            </w:r>
            <w:r>
              <w:rPr>
                <w:rFonts w:ascii="Arial" w:hAnsi="Arial" w:cs="Arial"/>
                <w:iCs/>
                <w:sz w:val="16"/>
                <w:lang w:eastAsia="zh-CN"/>
              </w:rPr>
              <w:t xml:space="preserve"> the </w:t>
            </w:r>
            <w:r>
              <w:rPr>
                <w:rFonts w:ascii="Arial" w:hAnsi="Arial" w:cs="Arial" w:hint="eastAsia"/>
                <w:iCs/>
                <w:sz w:val="16"/>
                <w:lang w:eastAsia="zh-CN"/>
              </w:rPr>
              <w:t>neighboring</w:t>
            </w:r>
            <w:r>
              <w:rPr>
                <w:rFonts w:ascii="Arial" w:hAnsi="Arial" w:cs="Arial"/>
                <w:iCs/>
                <w:sz w:val="16"/>
                <w:lang w:eastAsia="zh-CN"/>
              </w:rPr>
              <w:t xml:space="preserve"> </w:t>
            </w:r>
            <w:r>
              <w:rPr>
                <w:rFonts w:ascii="Arial" w:hAnsi="Arial" w:cs="Arial" w:hint="eastAsia"/>
                <w:iCs/>
                <w:sz w:val="16"/>
                <w:lang w:eastAsia="zh-CN"/>
              </w:rPr>
              <w:t>cell,</w:t>
            </w:r>
            <w:r>
              <w:rPr>
                <w:rFonts w:ascii="Arial" w:hAnsi="Arial" w:cs="Arial"/>
                <w:iCs/>
                <w:sz w:val="16"/>
                <w:lang w:eastAsia="zh-CN"/>
              </w:rPr>
              <w:t xml:space="preserve"> with the interference, the positioning also can be done.</w:t>
            </w:r>
          </w:p>
        </w:tc>
      </w:tr>
      <w:tr w:rsidR="006261EE" w14:paraId="4E4EAD3E" w14:textId="77777777">
        <w:tc>
          <w:tcPr>
            <w:tcW w:w="1838" w:type="dxa"/>
            <w:vAlign w:val="center"/>
          </w:tcPr>
          <w:p w14:paraId="09B61575" w14:textId="77777777" w:rsidR="006261EE" w:rsidRDefault="00B25C08">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961DB68"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2A2AFD93" w14:textId="77777777" w:rsidR="006261EE" w:rsidRDefault="00B25C08">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nterference can be addressed by proper configuration and implementation</w:t>
            </w:r>
          </w:p>
        </w:tc>
      </w:tr>
      <w:tr w:rsidR="006261EE" w14:paraId="73A0C983" w14:textId="77777777">
        <w:tc>
          <w:tcPr>
            <w:tcW w:w="1838" w:type="dxa"/>
            <w:vAlign w:val="center"/>
          </w:tcPr>
          <w:p w14:paraId="3B59103F" w14:textId="77777777" w:rsidR="006261EE" w:rsidRDefault="00B25C08">
            <w:pPr>
              <w:rPr>
                <w:rFonts w:ascii="Arial" w:hAnsi="Arial" w:cs="Arial"/>
                <w:iCs/>
                <w:sz w:val="16"/>
                <w:lang w:eastAsia="zh-CN"/>
              </w:rPr>
            </w:pPr>
            <w:proofErr w:type="spellStart"/>
            <w:r>
              <w:rPr>
                <w:rFonts w:ascii="Arial" w:hAnsi="Arial" w:cs="Arial"/>
                <w:iCs/>
                <w:sz w:val="16"/>
                <w:lang w:eastAsia="zh-CN"/>
              </w:rPr>
              <w:t>Futurewei</w:t>
            </w:r>
            <w:proofErr w:type="spellEnd"/>
          </w:p>
        </w:tc>
        <w:tc>
          <w:tcPr>
            <w:tcW w:w="1134" w:type="dxa"/>
            <w:vAlign w:val="center"/>
          </w:tcPr>
          <w:p w14:paraId="62D109DD" w14:textId="77777777" w:rsidR="006261EE" w:rsidRDefault="00B25C08">
            <w:pPr>
              <w:rPr>
                <w:rFonts w:ascii="Arial" w:hAnsi="Arial" w:cs="Arial"/>
                <w:iCs/>
                <w:sz w:val="16"/>
                <w:lang w:eastAsia="zh-CN"/>
              </w:rPr>
            </w:pPr>
            <w:r>
              <w:rPr>
                <w:rFonts w:ascii="Arial" w:hAnsi="Arial" w:cs="Arial"/>
                <w:iCs/>
                <w:sz w:val="16"/>
                <w:lang w:eastAsia="zh-CN"/>
              </w:rPr>
              <w:t xml:space="preserve">No </w:t>
            </w:r>
          </w:p>
        </w:tc>
        <w:tc>
          <w:tcPr>
            <w:tcW w:w="6379" w:type="dxa"/>
            <w:vAlign w:val="center"/>
          </w:tcPr>
          <w:p w14:paraId="08746058" w14:textId="77777777" w:rsidR="006261EE" w:rsidRDefault="00B25C08">
            <w:pPr>
              <w:rPr>
                <w:rFonts w:ascii="Arial" w:hAnsi="Arial" w:cs="Arial"/>
                <w:iCs/>
                <w:sz w:val="16"/>
                <w:lang w:eastAsia="zh-CN"/>
              </w:rPr>
            </w:pPr>
            <w:r>
              <w:rPr>
                <w:rFonts w:ascii="Arial" w:hAnsi="Arial" w:cs="Arial"/>
                <w:iCs/>
                <w:sz w:val="16"/>
                <w:lang w:eastAsia="zh-CN"/>
              </w:rPr>
              <w:t xml:space="preserve">UL interference can occur if several UEs allocated with the same SRS (overlapping in time, frequency and code) are in close proximity. However, such UL interference is very rare and can be mitigated through various techniques such as implementation, etc. </w:t>
            </w:r>
          </w:p>
        </w:tc>
      </w:tr>
      <w:tr w:rsidR="006261EE" w14:paraId="13A42B6C" w14:textId="77777777">
        <w:tc>
          <w:tcPr>
            <w:tcW w:w="1838" w:type="dxa"/>
            <w:vAlign w:val="center"/>
          </w:tcPr>
          <w:p w14:paraId="7A5F939B" w14:textId="77777777" w:rsidR="006261EE" w:rsidRDefault="00B25C08">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FAEAC9A" w14:textId="77777777" w:rsidR="006261EE" w:rsidRDefault="00B25C08">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2B205D33" w14:textId="77777777" w:rsidR="006261EE" w:rsidRDefault="00B25C08">
            <w:pPr>
              <w:rPr>
                <w:rFonts w:ascii="Arial" w:hAnsi="Arial" w:cs="Arial"/>
                <w:iCs/>
                <w:sz w:val="16"/>
                <w:lang w:eastAsia="zh-CN"/>
              </w:rPr>
            </w:pPr>
            <w:r>
              <w:rPr>
                <w:rFonts w:ascii="Arial" w:hAnsi="Arial" w:cs="Arial" w:hint="eastAsia"/>
                <w:iCs/>
                <w:sz w:val="16"/>
                <w:lang w:eastAsia="zh-CN"/>
              </w:rPr>
              <w:t>Interference will be handled by implementation</w:t>
            </w:r>
          </w:p>
        </w:tc>
      </w:tr>
      <w:tr w:rsidR="00824B9C" w14:paraId="6F0B5316" w14:textId="77777777">
        <w:tc>
          <w:tcPr>
            <w:tcW w:w="1838" w:type="dxa"/>
            <w:vAlign w:val="center"/>
          </w:tcPr>
          <w:p w14:paraId="0324397E" w14:textId="4731DE06" w:rsidR="00824B9C" w:rsidRDefault="00824B9C">
            <w:pPr>
              <w:rPr>
                <w:rFonts w:ascii="Arial" w:hAnsi="Arial" w:cs="Arial"/>
                <w:iCs/>
                <w:sz w:val="16"/>
                <w:lang w:eastAsia="zh-CN"/>
              </w:rPr>
            </w:pPr>
            <w:proofErr w:type="spellStart"/>
            <w:r>
              <w:rPr>
                <w:rFonts w:ascii="Arial" w:hAnsi="Arial" w:cs="Arial"/>
                <w:iCs/>
                <w:sz w:val="16"/>
                <w:lang w:eastAsia="zh-CN"/>
              </w:rPr>
              <w:t>mtk</w:t>
            </w:r>
            <w:proofErr w:type="spellEnd"/>
          </w:p>
        </w:tc>
        <w:tc>
          <w:tcPr>
            <w:tcW w:w="1134" w:type="dxa"/>
            <w:vAlign w:val="center"/>
          </w:tcPr>
          <w:p w14:paraId="1FBE3A84" w14:textId="5088B749" w:rsidR="00824B9C" w:rsidRDefault="00824B9C">
            <w:pPr>
              <w:rPr>
                <w:rFonts w:ascii="Arial" w:hAnsi="Arial" w:cs="Arial"/>
                <w:iCs/>
                <w:sz w:val="16"/>
                <w:lang w:eastAsia="zh-CN"/>
              </w:rPr>
            </w:pPr>
            <w:r>
              <w:rPr>
                <w:rFonts w:ascii="Arial" w:hAnsi="Arial" w:cs="Arial"/>
                <w:iCs/>
                <w:sz w:val="16"/>
                <w:lang w:eastAsia="zh-CN"/>
              </w:rPr>
              <w:t>No</w:t>
            </w:r>
          </w:p>
        </w:tc>
        <w:tc>
          <w:tcPr>
            <w:tcW w:w="6379" w:type="dxa"/>
            <w:vAlign w:val="center"/>
          </w:tcPr>
          <w:p w14:paraId="4C6098DA" w14:textId="77777777" w:rsidR="00824B9C" w:rsidRDefault="00824B9C">
            <w:pPr>
              <w:rPr>
                <w:rFonts w:ascii="Arial" w:hAnsi="Arial" w:cs="Arial"/>
                <w:iCs/>
                <w:sz w:val="16"/>
                <w:lang w:eastAsia="zh-CN"/>
              </w:rPr>
            </w:pPr>
            <w:r>
              <w:rPr>
                <w:rFonts w:ascii="Arial" w:hAnsi="Arial" w:cs="Arial"/>
                <w:iCs/>
                <w:sz w:val="16"/>
                <w:lang w:eastAsia="zh-CN"/>
              </w:rPr>
              <w:t>Feasibility means it is functionally capable. Interference may impact performance.</w:t>
            </w:r>
          </w:p>
          <w:p w14:paraId="5FD7A615" w14:textId="5201523A" w:rsidR="00824B9C" w:rsidRDefault="00824B9C">
            <w:pPr>
              <w:rPr>
                <w:rFonts w:ascii="Arial" w:hAnsi="Arial" w:cs="Arial"/>
                <w:iCs/>
                <w:sz w:val="16"/>
                <w:lang w:eastAsia="zh-CN"/>
              </w:rPr>
            </w:pPr>
            <w:r>
              <w:rPr>
                <w:rFonts w:ascii="Arial" w:hAnsi="Arial" w:cs="Arial"/>
                <w:iCs/>
                <w:sz w:val="16"/>
                <w:lang w:eastAsia="zh-CN"/>
              </w:rPr>
              <w:t>Interference could be reduced (but not completely gone) through some solutions</w:t>
            </w:r>
          </w:p>
        </w:tc>
      </w:tr>
      <w:tr w:rsidR="002514D0" w14:paraId="29F17FCE" w14:textId="77777777" w:rsidTr="002514D0">
        <w:tc>
          <w:tcPr>
            <w:tcW w:w="1838" w:type="dxa"/>
          </w:tcPr>
          <w:p w14:paraId="45DFD1FD" w14:textId="1D9AE792" w:rsidR="002514D0" w:rsidRDefault="002514D0" w:rsidP="00DC0A83">
            <w:pPr>
              <w:rPr>
                <w:rFonts w:ascii="Arial" w:hAnsi="Arial" w:cs="Arial"/>
                <w:iCs/>
                <w:sz w:val="16"/>
                <w:lang w:eastAsia="zh-CN"/>
              </w:rPr>
            </w:pPr>
            <w:r>
              <w:rPr>
                <w:rFonts w:ascii="Arial" w:hAnsi="Arial" w:cs="Arial"/>
                <w:iCs/>
                <w:sz w:val="16"/>
                <w:lang w:eastAsia="zh-CN"/>
              </w:rPr>
              <w:t>CATT</w:t>
            </w:r>
          </w:p>
        </w:tc>
        <w:tc>
          <w:tcPr>
            <w:tcW w:w="1134" w:type="dxa"/>
          </w:tcPr>
          <w:p w14:paraId="3687BCF7" w14:textId="77777777" w:rsidR="002514D0" w:rsidRDefault="002514D0" w:rsidP="00DC0A83">
            <w:pPr>
              <w:rPr>
                <w:rFonts w:ascii="Arial" w:hAnsi="Arial" w:cs="Arial"/>
                <w:iCs/>
                <w:sz w:val="16"/>
                <w:lang w:eastAsia="zh-CN"/>
              </w:rPr>
            </w:pPr>
            <w:r>
              <w:rPr>
                <w:rFonts w:ascii="Arial" w:hAnsi="Arial" w:cs="Arial" w:hint="eastAsia"/>
                <w:iCs/>
                <w:sz w:val="16"/>
                <w:lang w:eastAsia="zh-CN"/>
              </w:rPr>
              <w:t>No</w:t>
            </w:r>
          </w:p>
        </w:tc>
        <w:tc>
          <w:tcPr>
            <w:tcW w:w="6379" w:type="dxa"/>
          </w:tcPr>
          <w:p w14:paraId="10691258" w14:textId="71AB41C7" w:rsidR="002514D0" w:rsidRDefault="002514D0" w:rsidP="00DC0A83">
            <w:pPr>
              <w:rPr>
                <w:rFonts w:ascii="Arial" w:hAnsi="Arial" w:cs="Arial"/>
                <w:iCs/>
                <w:sz w:val="16"/>
                <w:lang w:eastAsia="zh-CN"/>
              </w:rPr>
            </w:pPr>
            <w:r>
              <w:rPr>
                <w:rFonts w:ascii="Arial" w:hAnsi="Arial" w:cs="Arial" w:hint="eastAsia"/>
                <w:iCs/>
                <w:sz w:val="16"/>
                <w:lang w:eastAsia="zh-CN"/>
              </w:rPr>
              <w:t xml:space="preserve">Interference </w:t>
            </w:r>
            <w:r>
              <w:rPr>
                <w:rFonts w:ascii="Arial" w:hAnsi="Arial" w:cs="Arial"/>
                <w:iCs/>
                <w:sz w:val="16"/>
                <w:lang w:eastAsia="zh-CN"/>
              </w:rPr>
              <w:t xml:space="preserve">may exist. It can </w:t>
            </w:r>
            <w:r>
              <w:rPr>
                <w:rFonts w:ascii="Arial" w:hAnsi="Arial" w:cs="Arial" w:hint="eastAsia"/>
                <w:iCs/>
                <w:sz w:val="16"/>
                <w:lang w:eastAsia="zh-CN"/>
              </w:rPr>
              <w:t>be handled by implementation</w:t>
            </w:r>
            <w:r>
              <w:rPr>
                <w:rFonts w:ascii="Arial" w:hAnsi="Arial" w:cs="Arial"/>
                <w:iCs/>
                <w:sz w:val="16"/>
                <w:lang w:eastAsia="zh-CN"/>
              </w:rPr>
              <w:t>.</w:t>
            </w:r>
          </w:p>
        </w:tc>
      </w:tr>
      <w:tr w:rsidR="00A6487B" w14:paraId="7645EF7B" w14:textId="77777777" w:rsidTr="00DC0A83">
        <w:tc>
          <w:tcPr>
            <w:tcW w:w="1838" w:type="dxa"/>
            <w:vAlign w:val="center"/>
          </w:tcPr>
          <w:p w14:paraId="4CBA7D4E" w14:textId="1EBB6ECC" w:rsidR="00A6487B" w:rsidRDefault="00A6487B" w:rsidP="00A6487B">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966083B" w14:textId="17963F1C" w:rsidR="00A6487B" w:rsidRDefault="00A6487B" w:rsidP="00A6487B">
            <w:pPr>
              <w:rPr>
                <w:rFonts w:ascii="Arial" w:hAnsi="Arial" w:cs="Arial"/>
                <w:iCs/>
                <w:sz w:val="16"/>
                <w:lang w:eastAsia="zh-CN"/>
              </w:rPr>
            </w:pPr>
            <w:r>
              <w:rPr>
                <w:rFonts w:ascii="Arial" w:hAnsi="Arial" w:cs="Arial"/>
                <w:iCs/>
                <w:sz w:val="16"/>
                <w:lang w:eastAsia="zh-CN"/>
              </w:rPr>
              <w:t>No</w:t>
            </w:r>
          </w:p>
        </w:tc>
        <w:tc>
          <w:tcPr>
            <w:tcW w:w="6379" w:type="dxa"/>
            <w:vAlign w:val="center"/>
          </w:tcPr>
          <w:p w14:paraId="4A5692AE" w14:textId="79FFD515" w:rsidR="00A6487B" w:rsidRDefault="00A6487B" w:rsidP="00A6487B">
            <w:pPr>
              <w:rPr>
                <w:rFonts w:ascii="Arial" w:hAnsi="Arial" w:cs="Arial"/>
                <w:iCs/>
                <w:sz w:val="16"/>
                <w:lang w:eastAsia="zh-CN"/>
              </w:rPr>
            </w:pPr>
            <w:r>
              <w:rPr>
                <w:rFonts w:ascii="Arial" w:hAnsi="Arial" w:cs="Arial"/>
                <w:iCs/>
                <w:sz w:val="16"/>
                <w:lang w:eastAsia="zh-CN"/>
              </w:rPr>
              <w:t xml:space="preserve">Even if there is interference, it does not mean it is infeasible, but we think the interference issue needs to be discussed. </w:t>
            </w:r>
          </w:p>
        </w:tc>
      </w:tr>
      <w:tr w:rsidR="0074033F" w14:paraId="4608671F" w14:textId="77777777" w:rsidTr="00DC0A83">
        <w:tc>
          <w:tcPr>
            <w:tcW w:w="1838" w:type="dxa"/>
            <w:vAlign w:val="center"/>
          </w:tcPr>
          <w:p w14:paraId="787488F3" w14:textId="33AD9AD4" w:rsidR="0074033F" w:rsidRDefault="0074033F" w:rsidP="00A6487B">
            <w:pPr>
              <w:rPr>
                <w:rFonts w:ascii="Arial" w:hAnsi="Arial" w:cs="Arial"/>
                <w:iCs/>
                <w:sz w:val="16"/>
                <w:lang w:eastAsia="zh-CN"/>
              </w:rPr>
            </w:pPr>
            <w:r>
              <w:rPr>
                <w:rFonts w:ascii="Arial" w:hAnsi="Arial" w:cs="Arial"/>
                <w:iCs/>
                <w:sz w:val="16"/>
                <w:lang w:eastAsia="zh-CN"/>
              </w:rPr>
              <w:t>OPPO</w:t>
            </w:r>
          </w:p>
        </w:tc>
        <w:tc>
          <w:tcPr>
            <w:tcW w:w="1134" w:type="dxa"/>
            <w:vAlign w:val="center"/>
          </w:tcPr>
          <w:p w14:paraId="29B6BC01" w14:textId="3B924D5B" w:rsidR="0074033F" w:rsidRDefault="0074033F" w:rsidP="00A6487B">
            <w:pPr>
              <w:rPr>
                <w:rFonts w:ascii="Arial" w:hAnsi="Arial" w:cs="Arial"/>
                <w:iCs/>
                <w:sz w:val="16"/>
                <w:lang w:eastAsia="zh-CN"/>
              </w:rPr>
            </w:pPr>
            <w:r>
              <w:rPr>
                <w:rFonts w:ascii="Arial" w:hAnsi="Arial" w:cs="Arial"/>
                <w:iCs/>
                <w:sz w:val="16"/>
                <w:lang w:eastAsia="zh-CN"/>
              </w:rPr>
              <w:t>No</w:t>
            </w:r>
          </w:p>
        </w:tc>
        <w:tc>
          <w:tcPr>
            <w:tcW w:w="6379" w:type="dxa"/>
            <w:vAlign w:val="center"/>
          </w:tcPr>
          <w:p w14:paraId="6257313A" w14:textId="5FA1818B" w:rsidR="0074033F" w:rsidRDefault="0074033F" w:rsidP="00A6487B">
            <w:pPr>
              <w:rPr>
                <w:rFonts w:ascii="Arial" w:hAnsi="Arial" w:cs="Arial"/>
                <w:iCs/>
                <w:sz w:val="16"/>
                <w:lang w:eastAsia="zh-CN"/>
              </w:rPr>
            </w:pPr>
            <w:r w:rsidRPr="0074033F">
              <w:rPr>
                <w:rFonts w:ascii="Arial" w:hAnsi="Arial" w:cs="Arial"/>
                <w:iCs/>
                <w:sz w:val="16"/>
                <w:lang w:eastAsia="zh-CN"/>
              </w:rPr>
              <w:t>With careful planning of SRS resources for positioning within the validity area</w:t>
            </w:r>
            <w:r>
              <w:rPr>
                <w:rFonts w:ascii="Arial" w:hAnsi="Arial" w:cs="Arial"/>
                <w:iCs/>
                <w:sz w:val="16"/>
                <w:lang w:eastAsia="zh-CN"/>
              </w:rPr>
              <w:t xml:space="preserve">, the interference could be managed by NW. </w:t>
            </w:r>
          </w:p>
        </w:tc>
      </w:tr>
      <w:tr w:rsidR="00E73151" w14:paraId="38C31E36" w14:textId="77777777" w:rsidTr="00DC0A83">
        <w:tc>
          <w:tcPr>
            <w:tcW w:w="1838" w:type="dxa"/>
            <w:vAlign w:val="center"/>
          </w:tcPr>
          <w:p w14:paraId="32046802" w14:textId="2A6A1F57" w:rsidR="00E73151" w:rsidRDefault="00E73151" w:rsidP="00E73151">
            <w:pPr>
              <w:rPr>
                <w:rFonts w:ascii="Arial" w:hAnsi="Arial" w:cs="Arial"/>
                <w:iCs/>
                <w:sz w:val="16"/>
                <w:lang w:eastAsia="zh-CN"/>
              </w:rPr>
            </w:pPr>
            <w:r>
              <w:rPr>
                <w:rFonts w:ascii="Arial" w:hAnsi="Arial" w:cs="Arial"/>
                <w:iCs/>
                <w:sz w:val="16"/>
                <w:lang w:eastAsia="zh-CN"/>
              </w:rPr>
              <w:t>Intel</w:t>
            </w:r>
          </w:p>
        </w:tc>
        <w:tc>
          <w:tcPr>
            <w:tcW w:w="1134" w:type="dxa"/>
            <w:vAlign w:val="center"/>
          </w:tcPr>
          <w:p w14:paraId="6E16DF34" w14:textId="6D0147BC" w:rsidR="00E73151" w:rsidRDefault="00E73151" w:rsidP="00E73151">
            <w:pPr>
              <w:rPr>
                <w:rFonts w:ascii="Arial" w:hAnsi="Arial" w:cs="Arial"/>
                <w:iCs/>
                <w:sz w:val="16"/>
                <w:lang w:eastAsia="zh-CN"/>
              </w:rPr>
            </w:pPr>
            <w:r>
              <w:rPr>
                <w:rFonts w:ascii="Arial" w:hAnsi="Arial" w:cs="Arial"/>
                <w:sz w:val="16"/>
                <w:szCs w:val="16"/>
              </w:rPr>
              <w:t>No</w:t>
            </w:r>
          </w:p>
        </w:tc>
        <w:tc>
          <w:tcPr>
            <w:tcW w:w="6379" w:type="dxa"/>
            <w:vAlign w:val="center"/>
          </w:tcPr>
          <w:p w14:paraId="7E7DBCDB" w14:textId="6529F33A" w:rsidR="00E73151" w:rsidRPr="0074033F" w:rsidRDefault="00E73151" w:rsidP="00E73151">
            <w:pPr>
              <w:rPr>
                <w:rFonts w:ascii="Arial" w:hAnsi="Arial" w:cs="Arial"/>
                <w:iCs/>
                <w:sz w:val="16"/>
                <w:lang w:eastAsia="zh-CN"/>
              </w:rPr>
            </w:pPr>
            <w:r>
              <w:rPr>
                <w:rFonts w:ascii="Arial" w:hAnsi="Arial" w:cs="Arial"/>
                <w:sz w:val="16"/>
                <w:szCs w:val="16"/>
              </w:rPr>
              <w:t>There are ways to handle it and can be left to implementation. For example, some resource reservation can be applied to avoid interference in the cells within the positioning validity area.</w:t>
            </w:r>
          </w:p>
        </w:tc>
      </w:tr>
    </w:tbl>
    <w:p w14:paraId="1C228310" w14:textId="77777777" w:rsidR="006261EE" w:rsidRDefault="006261EE">
      <w:pPr>
        <w:rPr>
          <w:lang w:eastAsia="zh-CN"/>
        </w:rPr>
      </w:pPr>
    </w:p>
    <w:p w14:paraId="730AB275" w14:textId="77777777" w:rsidR="006261EE" w:rsidRDefault="00B25C08">
      <w:pPr>
        <w:pStyle w:val="Heading2"/>
        <w:rPr>
          <w:lang w:eastAsia="zh-CN"/>
        </w:rPr>
      </w:pPr>
      <w:r>
        <w:rPr>
          <w:rFonts w:hint="eastAsia"/>
          <w:lang w:eastAsia="zh-CN"/>
        </w:rPr>
        <w:t>T</w:t>
      </w:r>
      <w:r>
        <w:rPr>
          <w:lang w:eastAsia="zh-CN"/>
        </w:rPr>
        <w:t>iming alignment</w:t>
      </w:r>
    </w:p>
    <w:p w14:paraId="7C6D34CD" w14:textId="77777777" w:rsidR="006261EE" w:rsidRDefault="00B25C08">
      <w:pPr>
        <w:rPr>
          <w:lang w:eastAsia="zh-CN"/>
        </w:rPr>
      </w:pPr>
      <w:r>
        <w:rPr>
          <w:rFonts w:hint="eastAsia"/>
          <w:lang w:eastAsia="zh-CN"/>
        </w:rPr>
        <w:t>M</w:t>
      </w:r>
      <w:r>
        <w:rPr>
          <w:lang w:eastAsia="zh-CN"/>
        </w:rPr>
        <w:t>ost companies think that the timing difference between two SRS resource exceeding the CP length breaks the orthogonality of OFDM, which can be avoided by e.g. deploying a small validity area. Some sources also mentioned that the timing advance can be configured per cell, and some sources that TA validation can be used to mitigate the impact from timing alignment.</w:t>
      </w:r>
    </w:p>
    <w:p w14:paraId="048F97E2" w14:textId="77777777" w:rsidR="006261EE" w:rsidRDefault="00B25C08">
      <w:pPr>
        <w:rPr>
          <w:lang w:eastAsia="zh-CN"/>
        </w:rPr>
      </w:pPr>
      <w:r>
        <w:rPr>
          <w:rFonts w:hint="eastAsia"/>
          <w:lang w:eastAsia="zh-CN"/>
        </w:rPr>
        <w:t>F</w:t>
      </w:r>
      <w:r>
        <w:rPr>
          <w:lang w:eastAsia="zh-CN"/>
        </w:rPr>
        <w:t xml:space="preserve">L understanding is that timing alignment is affected by both the DL synchronization timing (DL reference </w:t>
      </w:r>
      <w:r>
        <w:rPr>
          <w:rFonts w:hint="eastAsia"/>
          <w:lang w:eastAsia="zh-CN"/>
        </w:rPr>
        <w:t>tim</w:t>
      </w:r>
      <w:r>
        <w:rPr>
          <w:lang w:eastAsia="zh-CN"/>
        </w:rPr>
        <w:t>e) and the timing advance (TA).</w:t>
      </w:r>
    </w:p>
    <w:p w14:paraId="13C272E0" w14:textId="77777777" w:rsidR="006261EE" w:rsidRDefault="00B25C08">
      <w:pPr>
        <w:pStyle w:val="Heading3"/>
        <w:numPr>
          <w:ilvl w:val="0"/>
          <w:numId w:val="0"/>
        </w:numPr>
        <w:rPr>
          <w:lang w:eastAsia="zh-CN"/>
        </w:rPr>
      </w:pPr>
      <w:r>
        <w:rPr>
          <w:lang w:eastAsia="zh-CN"/>
        </w:rPr>
        <w:t>Question 2-2</w:t>
      </w:r>
    </w:p>
    <w:p w14:paraId="25BDB093" w14:textId="77777777" w:rsidR="006261EE" w:rsidRDefault="00B25C08">
      <w:pPr>
        <w:rPr>
          <w:lang w:eastAsia="zh-CN"/>
        </w:rPr>
      </w:pPr>
      <w:r>
        <w:rPr>
          <w:lang w:eastAsia="zh-CN"/>
        </w:rPr>
        <w:t>Do you think that timing alignment impacts the feasibility of supporting multi-cell SRS?</w:t>
      </w:r>
    </w:p>
    <w:tbl>
      <w:tblPr>
        <w:tblStyle w:val="TableGrid"/>
        <w:tblW w:w="9351" w:type="dxa"/>
        <w:tblLayout w:type="fixed"/>
        <w:tblLook w:val="04A0" w:firstRow="1" w:lastRow="0" w:firstColumn="1" w:lastColumn="0" w:noHBand="0" w:noVBand="1"/>
      </w:tblPr>
      <w:tblGrid>
        <w:gridCol w:w="1838"/>
        <w:gridCol w:w="1134"/>
        <w:gridCol w:w="6379"/>
      </w:tblGrid>
      <w:tr w:rsidR="006261EE" w14:paraId="123D1E2A" w14:textId="77777777">
        <w:tc>
          <w:tcPr>
            <w:tcW w:w="1838" w:type="dxa"/>
            <w:vAlign w:val="center"/>
          </w:tcPr>
          <w:p w14:paraId="792BCFE4" w14:textId="77777777" w:rsidR="006261EE" w:rsidRDefault="00B25C08">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0D34B86" w14:textId="77777777" w:rsidR="006261EE" w:rsidRDefault="00B25C08">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5052A85" w14:textId="77777777" w:rsidR="006261EE" w:rsidRDefault="00B25C08">
            <w:pPr>
              <w:rPr>
                <w:rFonts w:ascii="Arial" w:hAnsi="Arial" w:cs="Arial"/>
                <w:b/>
                <w:iCs/>
                <w:sz w:val="16"/>
                <w:lang w:eastAsia="zh-CN"/>
              </w:rPr>
            </w:pPr>
            <w:r>
              <w:rPr>
                <w:rFonts w:ascii="Arial" w:hAnsi="Arial" w:cs="Arial"/>
                <w:b/>
                <w:iCs/>
                <w:sz w:val="16"/>
                <w:lang w:eastAsia="zh-CN"/>
              </w:rPr>
              <w:t xml:space="preserve">Comments </w:t>
            </w:r>
          </w:p>
        </w:tc>
      </w:tr>
      <w:tr w:rsidR="006261EE" w14:paraId="160050E1" w14:textId="77777777">
        <w:tc>
          <w:tcPr>
            <w:tcW w:w="1838" w:type="dxa"/>
            <w:vAlign w:val="center"/>
          </w:tcPr>
          <w:p w14:paraId="4DBAEFAC" w14:textId="77777777" w:rsidR="006261EE" w:rsidRDefault="00B25C0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7897F17" w14:textId="04DD99E0" w:rsidR="006261EE" w:rsidRDefault="00BF59AF">
            <w:pPr>
              <w:rPr>
                <w:rFonts w:ascii="Arial" w:hAnsi="Arial" w:cs="Arial"/>
                <w:iCs/>
                <w:sz w:val="16"/>
                <w:lang w:eastAsia="zh-CN"/>
              </w:rPr>
            </w:pPr>
            <w:r>
              <w:rPr>
                <w:rFonts w:ascii="Arial" w:hAnsi="Arial" w:cs="Arial"/>
                <w:iCs/>
                <w:sz w:val="16"/>
                <w:lang w:eastAsia="zh-CN"/>
              </w:rPr>
              <w:t>No</w:t>
            </w:r>
          </w:p>
        </w:tc>
        <w:tc>
          <w:tcPr>
            <w:tcW w:w="6379" w:type="dxa"/>
            <w:vAlign w:val="center"/>
          </w:tcPr>
          <w:p w14:paraId="10DD5486" w14:textId="77777777" w:rsidR="006261EE" w:rsidRDefault="00B25C08">
            <w:pPr>
              <w:rPr>
                <w:rFonts w:ascii="Arial" w:hAnsi="Arial" w:cs="Arial"/>
                <w:iCs/>
                <w:sz w:val="16"/>
                <w:lang w:eastAsia="zh-CN"/>
              </w:rPr>
            </w:pPr>
            <w:r>
              <w:rPr>
                <w:rFonts w:ascii="Arial" w:hAnsi="Arial" w:cs="Arial"/>
                <w:iCs/>
                <w:sz w:val="16"/>
                <w:lang w:eastAsia="zh-CN"/>
              </w:rPr>
              <w:t>TA misalignment could be handled by implementation</w:t>
            </w:r>
          </w:p>
        </w:tc>
      </w:tr>
      <w:tr w:rsidR="006261EE" w14:paraId="2FCB939A" w14:textId="77777777">
        <w:tc>
          <w:tcPr>
            <w:tcW w:w="1838" w:type="dxa"/>
            <w:vAlign w:val="center"/>
          </w:tcPr>
          <w:p w14:paraId="252B840F" w14:textId="77777777" w:rsidR="006261EE" w:rsidRDefault="00B25C0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175EF65"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746DB527" w14:textId="77777777" w:rsidR="006261EE" w:rsidRDefault="00B25C08">
            <w:pPr>
              <w:rPr>
                <w:rFonts w:ascii="Arial" w:hAnsi="Arial" w:cs="Arial"/>
                <w:iCs/>
                <w:sz w:val="16"/>
                <w:lang w:eastAsia="zh-CN"/>
              </w:rPr>
            </w:pPr>
            <w:r>
              <w:rPr>
                <w:rFonts w:ascii="Arial" w:hAnsi="Arial" w:cs="Arial"/>
                <w:iCs/>
                <w:sz w:val="16"/>
                <w:lang w:eastAsia="zh-CN"/>
              </w:rPr>
              <w:t>We understand that the Rel-16 already supports the non-serving cell to receive the SRS whose TA is only based on the serving cell. The timing alignment can be overcome by a proper deployment and network implementation.</w:t>
            </w:r>
          </w:p>
        </w:tc>
      </w:tr>
      <w:tr w:rsidR="006261EE" w14:paraId="5BD9973F" w14:textId="77777777">
        <w:tc>
          <w:tcPr>
            <w:tcW w:w="1838" w:type="dxa"/>
            <w:vAlign w:val="center"/>
          </w:tcPr>
          <w:p w14:paraId="2FEA4D4B" w14:textId="77777777" w:rsidR="006261EE" w:rsidRDefault="00B25C0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AA401A0" w14:textId="77777777" w:rsidR="006261EE" w:rsidRDefault="00B25C08">
            <w:pPr>
              <w:rPr>
                <w:rFonts w:ascii="Arial" w:hAnsi="Arial" w:cs="Arial"/>
                <w:iCs/>
                <w:sz w:val="16"/>
                <w:lang w:eastAsia="zh-CN"/>
              </w:rPr>
            </w:pPr>
            <w:r>
              <w:rPr>
                <w:rFonts w:ascii="Arial" w:hAnsi="Arial" w:cs="Arial"/>
                <w:iCs/>
                <w:sz w:val="16"/>
                <w:lang w:eastAsia="zh-CN"/>
              </w:rPr>
              <w:t>No</w:t>
            </w:r>
          </w:p>
        </w:tc>
        <w:tc>
          <w:tcPr>
            <w:tcW w:w="6379" w:type="dxa"/>
            <w:vAlign w:val="center"/>
          </w:tcPr>
          <w:p w14:paraId="10DF26A1" w14:textId="77777777" w:rsidR="006261EE" w:rsidRDefault="00B25C08">
            <w:pPr>
              <w:rPr>
                <w:rFonts w:ascii="Arial" w:hAnsi="Arial" w:cs="Arial"/>
                <w:iCs/>
                <w:sz w:val="16"/>
                <w:lang w:eastAsia="zh-CN"/>
              </w:rPr>
            </w:pPr>
            <w:r>
              <w:rPr>
                <w:rFonts w:ascii="Arial" w:hAnsi="Arial" w:cs="Arial"/>
                <w:iCs/>
                <w:sz w:val="16"/>
                <w:lang w:eastAsia="zh-CN"/>
              </w:rPr>
              <w:t xml:space="preserve">Same view as Qualcomm and </w:t>
            </w:r>
            <w:r>
              <w:rPr>
                <w:rFonts w:ascii="Arial" w:hAnsi="Arial" w:cs="Arial" w:hint="eastAsia"/>
                <w:iCs/>
                <w:sz w:val="16"/>
                <w:lang w:eastAsia="zh-CN"/>
              </w:rPr>
              <w:t>H</w:t>
            </w:r>
            <w:r>
              <w:rPr>
                <w:rFonts w:ascii="Arial" w:hAnsi="Arial" w:cs="Arial"/>
                <w:iCs/>
                <w:sz w:val="16"/>
                <w:lang w:eastAsia="zh-CN"/>
              </w:rPr>
              <w:t>uawei</w:t>
            </w:r>
          </w:p>
        </w:tc>
      </w:tr>
      <w:tr w:rsidR="006261EE" w14:paraId="5BB39C95" w14:textId="77777777">
        <w:tc>
          <w:tcPr>
            <w:tcW w:w="1838" w:type="dxa"/>
            <w:vAlign w:val="center"/>
          </w:tcPr>
          <w:p w14:paraId="458C44E5" w14:textId="77777777" w:rsidR="006261EE" w:rsidRDefault="00B25C08">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13BEC72"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62EA906D" w14:textId="77777777" w:rsidR="006261EE" w:rsidRDefault="00B25C08">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 xml:space="preserve">t least with proper configuration of positioning area, the timing misalignment can be covered by CP and not impacts the feasibility. </w:t>
            </w:r>
          </w:p>
        </w:tc>
      </w:tr>
      <w:tr w:rsidR="006261EE" w14:paraId="6E8CABAC" w14:textId="77777777">
        <w:tc>
          <w:tcPr>
            <w:tcW w:w="1838" w:type="dxa"/>
            <w:vAlign w:val="center"/>
          </w:tcPr>
          <w:p w14:paraId="148AEB0E" w14:textId="77777777" w:rsidR="006261EE" w:rsidRDefault="00B25C08">
            <w:pPr>
              <w:rPr>
                <w:rFonts w:ascii="Arial" w:hAnsi="Arial" w:cs="Arial"/>
                <w:iCs/>
                <w:sz w:val="16"/>
                <w:lang w:eastAsia="zh-CN"/>
              </w:rPr>
            </w:pPr>
            <w:proofErr w:type="spellStart"/>
            <w:r>
              <w:rPr>
                <w:rFonts w:ascii="Arial" w:hAnsi="Arial" w:cs="Arial"/>
                <w:iCs/>
                <w:sz w:val="16"/>
                <w:lang w:eastAsia="zh-CN"/>
              </w:rPr>
              <w:t>Futurewei</w:t>
            </w:r>
            <w:proofErr w:type="spellEnd"/>
          </w:p>
        </w:tc>
        <w:tc>
          <w:tcPr>
            <w:tcW w:w="1134" w:type="dxa"/>
            <w:vAlign w:val="center"/>
          </w:tcPr>
          <w:p w14:paraId="30683348" w14:textId="77777777" w:rsidR="006261EE" w:rsidRDefault="00B25C08">
            <w:pPr>
              <w:rPr>
                <w:rFonts w:ascii="Arial" w:hAnsi="Arial" w:cs="Arial"/>
                <w:iCs/>
                <w:sz w:val="16"/>
                <w:lang w:eastAsia="zh-CN"/>
              </w:rPr>
            </w:pPr>
            <w:r>
              <w:rPr>
                <w:rFonts w:ascii="Arial" w:hAnsi="Arial" w:cs="Arial"/>
                <w:iCs/>
                <w:sz w:val="16"/>
                <w:lang w:eastAsia="zh-CN"/>
              </w:rPr>
              <w:t>No</w:t>
            </w:r>
          </w:p>
        </w:tc>
        <w:tc>
          <w:tcPr>
            <w:tcW w:w="6379" w:type="dxa"/>
            <w:vAlign w:val="center"/>
          </w:tcPr>
          <w:p w14:paraId="288417AA" w14:textId="77777777" w:rsidR="006261EE" w:rsidRDefault="00B25C08">
            <w:pPr>
              <w:rPr>
                <w:rFonts w:ascii="Arial" w:hAnsi="Arial" w:cs="Arial"/>
                <w:iCs/>
                <w:sz w:val="16"/>
                <w:lang w:eastAsia="zh-CN"/>
              </w:rPr>
            </w:pPr>
            <w:r>
              <w:rPr>
                <w:rFonts w:ascii="Arial" w:hAnsi="Arial" w:cs="Arial"/>
                <w:iCs/>
                <w:sz w:val="16"/>
                <w:lang w:eastAsia="zh-CN"/>
              </w:rPr>
              <w:t>Share the same views as the above companies</w:t>
            </w:r>
          </w:p>
        </w:tc>
      </w:tr>
      <w:tr w:rsidR="006261EE" w14:paraId="5ED40342" w14:textId="77777777">
        <w:tc>
          <w:tcPr>
            <w:tcW w:w="1838" w:type="dxa"/>
            <w:vAlign w:val="center"/>
          </w:tcPr>
          <w:p w14:paraId="25A2DA4D" w14:textId="77777777" w:rsidR="006261EE" w:rsidRDefault="00B25C08">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39D7657" w14:textId="77777777" w:rsidR="006261EE" w:rsidRDefault="00B25C08">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7AD1D48C" w14:textId="77777777" w:rsidR="006261EE" w:rsidRDefault="00B25C08">
            <w:pPr>
              <w:rPr>
                <w:rFonts w:ascii="Arial" w:hAnsi="Arial" w:cs="Arial"/>
                <w:iCs/>
                <w:sz w:val="16"/>
                <w:lang w:eastAsia="zh-CN"/>
              </w:rPr>
            </w:pPr>
            <w:r>
              <w:rPr>
                <w:rFonts w:ascii="Arial" w:hAnsi="Arial" w:cs="Arial" w:hint="eastAsia"/>
                <w:iCs/>
                <w:sz w:val="16"/>
                <w:lang w:eastAsia="zh-CN"/>
              </w:rPr>
              <w:t>Even in Rel-16, single SRS resource could be transmitted towards to multiple cells as multiple TRPs should measure the same SRS simultaneously. Hence, we don</w:t>
            </w:r>
            <w:r>
              <w:rPr>
                <w:rFonts w:ascii="Arial" w:hAnsi="Arial" w:cs="Arial"/>
                <w:iCs/>
                <w:sz w:val="16"/>
                <w:lang w:eastAsia="zh-CN"/>
              </w:rPr>
              <w:t>’</w:t>
            </w:r>
            <w:r>
              <w:rPr>
                <w:rFonts w:ascii="Arial" w:hAnsi="Arial" w:cs="Arial" w:hint="eastAsia"/>
                <w:iCs/>
                <w:sz w:val="16"/>
                <w:lang w:eastAsia="zh-CN"/>
              </w:rPr>
              <w:t xml:space="preserve">t think TA is a problem for positioning. </w:t>
            </w:r>
          </w:p>
        </w:tc>
      </w:tr>
      <w:tr w:rsidR="00371B1A" w14:paraId="3A2A3856" w14:textId="77777777">
        <w:tc>
          <w:tcPr>
            <w:tcW w:w="1838" w:type="dxa"/>
            <w:vAlign w:val="center"/>
          </w:tcPr>
          <w:p w14:paraId="33392EC6" w14:textId="352F3636" w:rsidR="00371B1A" w:rsidRDefault="00371B1A">
            <w:pPr>
              <w:rPr>
                <w:rFonts w:ascii="Arial" w:hAnsi="Arial" w:cs="Arial"/>
                <w:iCs/>
                <w:sz w:val="16"/>
                <w:lang w:eastAsia="zh-CN"/>
              </w:rPr>
            </w:pPr>
            <w:proofErr w:type="spellStart"/>
            <w:r>
              <w:rPr>
                <w:rFonts w:ascii="Arial" w:hAnsi="Arial" w:cs="Arial"/>
                <w:iCs/>
                <w:sz w:val="16"/>
                <w:lang w:eastAsia="zh-CN"/>
              </w:rPr>
              <w:t>mtk</w:t>
            </w:r>
            <w:proofErr w:type="spellEnd"/>
          </w:p>
        </w:tc>
        <w:tc>
          <w:tcPr>
            <w:tcW w:w="1134" w:type="dxa"/>
            <w:vAlign w:val="center"/>
          </w:tcPr>
          <w:p w14:paraId="33C440B7" w14:textId="72BD40B4" w:rsidR="00371B1A" w:rsidRDefault="00371B1A">
            <w:pPr>
              <w:rPr>
                <w:rFonts w:ascii="Arial" w:hAnsi="Arial" w:cs="Arial"/>
                <w:iCs/>
                <w:sz w:val="16"/>
                <w:lang w:eastAsia="zh-CN"/>
              </w:rPr>
            </w:pPr>
            <w:r>
              <w:rPr>
                <w:rFonts w:ascii="Arial" w:hAnsi="Arial" w:cs="Arial"/>
                <w:iCs/>
                <w:sz w:val="16"/>
                <w:lang w:eastAsia="zh-CN"/>
              </w:rPr>
              <w:t>no</w:t>
            </w:r>
          </w:p>
        </w:tc>
        <w:tc>
          <w:tcPr>
            <w:tcW w:w="6379" w:type="dxa"/>
            <w:vAlign w:val="center"/>
          </w:tcPr>
          <w:p w14:paraId="0AF37DB5" w14:textId="554C1960" w:rsidR="00371B1A" w:rsidRDefault="00371B1A">
            <w:pPr>
              <w:rPr>
                <w:rFonts w:ascii="Arial" w:hAnsi="Arial" w:cs="Arial"/>
                <w:iCs/>
                <w:sz w:val="16"/>
                <w:lang w:eastAsia="zh-CN"/>
              </w:rPr>
            </w:pPr>
            <w:r>
              <w:rPr>
                <w:rFonts w:ascii="Arial" w:hAnsi="Arial" w:cs="Arial"/>
                <w:iCs/>
                <w:sz w:val="16"/>
                <w:lang w:eastAsia="zh-CN"/>
              </w:rPr>
              <w:t xml:space="preserve">A good example is the Rel-16 </w:t>
            </w:r>
            <w:proofErr w:type="gramStart"/>
            <w:r>
              <w:rPr>
                <w:rFonts w:ascii="Arial" w:hAnsi="Arial" w:cs="Arial"/>
                <w:iCs/>
                <w:sz w:val="16"/>
                <w:lang w:eastAsia="zh-CN"/>
              </w:rPr>
              <w:t>that  the</w:t>
            </w:r>
            <w:proofErr w:type="gramEnd"/>
            <w:r>
              <w:rPr>
                <w:rFonts w:ascii="Arial" w:hAnsi="Arial" w:cs="Arial"/>
                <w:iCs/>
                <w:sz w:val="16"/>
                <w:lang w:eastAsia="zh-CN"/>
              </w:rPr>
              <w:t xml:space="preserve"> transmission of SRS to neighbor cells follow the TA for serving cell. </w:t>
            </w:r>
            <w:proofErr w:type="gramStart"/>
            <w:r>
              <w:rPr>
                <w:rFonts w:ascii="Arial" w:hAnsi="Arial" w:cs="Arial"/>
                <w:iCs/>
                <w:sz w:val="16"/>
                <w:lang w:eastAsia="zh-CN"/>
              </w:rPr>
              <w:t>So</w:t>
            </w:r>
            <w:proofErr w:type="gramEnd"/>
            <w:r>
              <w:rPr>
                <w:rFonts w:ascii="Arial" w:hAnsi="Arial" w:cs="Arial"/>
                <w:iCs/>
                <w:sz w:val="16"/>
                <w:lang w:eastAsia="zh-CN"/>
              </w:rPr>
              <w:t xml:space="preserve"> timing alignment may somehow impact performance, but not the functionality (the feasibility)</w:t>
            </w:r>
          </w:p>
        </w:tc>
      </w:tr>
      <w:tr w:rsidR="002514D0" w14:paraId="3C6F5887" w14:textId="77777777" w:rsidTr="002514D0">
        <w:tc>
          <w:tcPr>
            <w:tcW w:w="1838" w:type="dxa"/>
          </w:tcPr>
          <w:p w14:paraId="6001EDB4" w14:textId="6866EAB9" w:rsidR="002514D0" w:rsidRDefault="002514D0" w:rsidP="00DC0A83">
            <w:pPr>
              <w:rPr>
                <w:rFonts w:ascii="Arial" w:hAnsi="Arial" w:cs="Arial"/>
                <w:iCs/>
                <w:sz w:val="16"/>
                <w:lang w:eastAsia="zh-CN"/>
              </w:rPr>
            </w:pPr>
            <w:r>
              <w:rPr>
                <w:rFonts w:ascii="Arial" w:hAnsi="Arial" w:cs="Arial"/>
                <w:iCs/>
                <w:sz w:val="16"/>
                <w:lang w:eastAsia="zh-CN"/>
              </w:rPr>
              <w:t>CATT</w:t>
            </w:r>
          </w:p>
        </w:tc>
        <w:tc>
          <w:tcPr>
            <w:tcW w:w="1134" w:type="dxa"/>
          </w:tcPr>
          <w:p w14:paraId="4508EC01" w14:textId="0C948C57" w:rsidR="002514D0" w:rsidRDefault="002514D0" w:rsidP="00DC0A83">
            <w:pPr>
              <w:rPr>
                <w:rFonts w:ascii="Arial" w:hAnsi="Arial" w:cs="Arial"/>
                <w:iCs/>
                <w:sz w:val="16"/>
                <w:lang w:eastAsia="zh-CN"/>
              </w:rPr>
            </w:pPr>
            <w:r>
              <w:rPr>
                <w:rFonts w:ascii="Arial" w:hAnsi="Arial" w:cs="Arial"/>
                <w:iCs/>
                <w:sz w:val="16"/>
                <w:lang w:eastAsia="zh-CN"/>
              </w:rPr>
              <w:t>no</w:t>
            </w:r>
          </w:p>
        </w:tc>
        <w:tc>
          <w:tcPr>
            <w:tcW w:w="6379" w:type="dxa"/>
          </w:tcPr>
          <w:p w14:paraId="0252C57F" w14:textId="6C1296AC" w:rsidR="002514D0" w:rsidRDefault="002514D0" w:rsidP="00DC0A83">
            <w:pPr>
              <w:rPr>
                <w:rFonts w:ascii="Arial" w:hAnsi="Arial" w:cs="Arial"/>
                <w:iCs/>
                <w:sz w:val="16"/>
                <w:lang w:eastAsia="zh-CN"/>
              </w:rPr>
            </w:pPr>
            <w:r>
              <w:rPr>
                <w:rFonts w:ascii="Arial" w:hAnsi="Arial" w:cs="Arial"/>
                <w:iCs/>
                <w:sz w:val="16"/>
                <w:lang w:eastAsia="zh-CN"/>
              </w:rPr>
              <w:t>Similar view as above comments.</w:t>
            </w:r>
          </w:p>
        </w:tc>
      </w:tr>
      <w:tr w:rsidR="00A6487B" w14:paraId="0F41162D" w14:textId="77777777" w:rsidTr="00DC0A83">
        <w:tc>
          <w:tcPr>
            <w:tcW w:w="1838" w:type="dxa"/>
            <w:vAlign w:val="center"/>
          </w:tcPr>
          <w:p w14:paraId="714E74A5" w14:textId="11FF767E" w:rsidR="00A6487B" w:rsidRDefault="00A6487B" w:rsidP="00A6487B">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9DDDFF1" w14:textId="10716F95" w:rsidR="00A6487B" w:rsidRDefault="00A6487B" w:rsidP="00A6487B">
            <w:pPr>
              <w:rPr>
                <w:rFonts w:ascii="Arial" w:hAnsi="Arial" w:cs="Arial"/>
                <w:iCs/>
                <w:sz w:val="16"/>
                <w:lang w:eastAsia="zh-CN"/>
              </w:rPr>
            </w:pPr>
            <w:r>
              <w:rPr>
                <w:rFonts w:ascii="Arial" w:hAnsi="Arial" w:cs="Arial"/>
                <w:iCs/>
                <w:sz w:val="16"/>
                <w:lang w:eastAsia="zh-CN"/>
              </w:rPr>
              <w:t>No</w:t>
            </w:r>
          </w:p>
        </w:tc>
        <w:tc>
          <w:tcPr>
            <w:tcW w:w="6379" w:type="dxa"/>
            <w:vAlign w:val="center"/>
          </w:tcPr>
          <w:p w14:paraId="7FE50015" w14:textId="6AD25642" w:rsidR="00A6487B" w:rsidRDefault="00A6487B" w:rsidP="00A6487B">
            <w:pPr>
              <w:rPr>
                <w:rFonts w:ascii="Arial" w:hAnsi="Arial" w:cs="Arial"/>
                <w:iCs/>
                <w:sz w:val="16"/>
                <w:lang w:eastAsia="zh-CN"/>
              </w:rPr>
            </w:pPr>
            <w:r>
              <w:rPr>
                <w:rFonts w:ascii="Arial" w:hAnsi="Arial" w:cs="Arial"/>
                <w:iCs/>
                <w:sz w:val="16"/>
                <w:lang w:eastAsia="zh-CN"/>
              </w:rPr>
              <w:t xml:space="preserve">The TA is based on the </w:t>
            </w:r>
            <w:proofErr w:type="spellStart"/>
            <w:r>
              <w:rPr>
                <w:rFonts w:ascii="Arial" w:hAnsi="Arial" w:cs="Arial"/>
                <w:iCs/>
                <w:sz w:val="16"/>
                <w:lang w:eastAsia="zh-CN"/>
              </w:rPr>
              <w:t>servcing</w:t>
            </w:r>
            <w:proofErr w:type="spellEnd"/>
            <w:r>
              <w:rPr>
                <w:rFonts w:ascii="Arial" w:hAnsi="Arial" w:cs="Arial"/>
                <w:iCs/>
                <w:sz w:val="16"/>
                <w:lang w:eastAsia="zh-CN"/>
              </w:rPr>
              <w:t xml:space="preserve"> cell since Rel-16.</w:t>
            </w:r>
          </w:p>
        </w:tc>
      </w:tr>
      <w:tr w:rsidR="0074033F" w14:paraId="7EF45791" w14:textId="77777777" w:rsidTr="00DC0A83">
        <w:tc>
          <w:tcPr>
            <w:tcW w:w="1838" w:type="dxa"/>
            <w:vAlign w:val="center"/>
          </w:tcPr>
          <w:p w14:paraId="3E208E70" w14:textId="1140FB06" w:rsidR="0074033F" w:rsidRDefault="0074033F" w:rsidP="00A6487B">
            <w:pPr>
              <w:rPr>
                <w:rFonts w:ascii="Arial" w:hAnsi="Arial" w:cs="Arial"/>
                <w:iCs/>
                <w:sz w:val="16"/>
                <w:lang w:eastAsia="zh-CN"/>
              </w:rPr>
            </w:pPr>
            <w:r>
              <w:rPr>
                <w:rFonts w:ascii="Arial" w:hAnsi="Arial" w:cs="Arial"/>
                <w:iCs/>
                <w:sz w:val="16"/>
                <w:lang w:eastAsia="zh-CN"/>
              </w:rPr>
              <w:t>OPPO</w:t>
            </w:r>
          </w:p>
        </w:tc>
        <w:tc>
          <w:tcPr>
            <w:tcW w:w="1134" w:type="dxa"/>
            <w:vAlign w:val="center"/>
          </w:tcPr>
          <w:p w14:paraId="02053083" w14:textId="77777777" w:rsidR="0074033F" w:rsidRDefault="0074033F" w:rsidP="00A6487B">
            <w:pPr>
              <w:rPr>
                <w:rFonts w:ascii="Arial" w:hAnsi="Arial" w:cs="Arial"/>
                <w:iCs/>
                <w:sz w:val="16"/>
                <w:lang w:eastAsia="zh-CN"/>
              </w:rPr>
            </w:pPr>
          </w:p>
        </w:tc>
        <w:tc>
          <w:tcPr>
            <w:tcW w:w="6379" w:type="dxa"/>
            <w:vAlign w:val="center"/>
          </w:tcPr>
          <w:p w14:paraId="6BB7E9A1" w14:textId="77777777" w:rsidR="007C7A88" w:rsidRDefault="0074033F" w:rsidP="00A6487B">
            <w:pPr>
              <w:rPr>
                <w:rFonts w:ascii="Arial" w:hAnsi="Arial" w:cs="Arial"/>
                <w:iCs/>
                <w:sz w:val="16"/>
                <w:lang w:eastAsia="zh-CN"/>
              </w:rPr>
            </w:pPr>
            <w:r>
              <w:rPr>
                <w:rFonts w:ascii="Arial" w:hAnsi="Arial" w:cs="Arial"/>
                <w:iCs/>
                <w:sz w:val="16"/>
                <w:lang w:eastAsia="zh-CN"/>
              </w:rPr>
              <w:t xml:space="preserve">The timing alignment also depends on the </w:t>
            </w:r>
            <w:r w:rsidR="007C7A88">
              <w:rPr>
                <w:rFonts w:ascii="Arial" w:hAnsi="Arial" w:cs="Arial"/>
                <w:iCs/>
                <w:sz w:val="16"/>
                <w:lang w:eastAsia="zh-CN"/>
              </w:rPr>
              <w:t xml:space="preserve">NW planning in DL (SSB selected for DL reception timing) and UL (SRS for positioning). If by any chance, the time gap greater than one CP due to a large region, the </w:t>
            </w:r>
            <w:proofErr w:type="spellStart"/>
            <w:r w:rsidR="007C7A88">
              <w:rPr>
                <w:rFonts w:ascii="Arial" w:hAnsi="Arial" w:cs="Arial"/>
                <w:iCs/>
                <w:sz w:val="16"/>
                <w:lang w:eastAsia="zh-CN"/>
              </w:rPr>
              <w:t>orthogonlity</w:t>
            </w:r>
            <w:proofErr w:type="spellEnd"/>
            <w:r w:rsidR="007C7A88">
              <w:rPr>
                <w:rFonts w:ascii="Arial" w:hAnsi="Arial" w:cs="Arial"/>
                <w:iCs/>
                <w:sz w:val="16"/>
                <w:lang w:eastAsia="zh-CN"/>
              </w:rPr>
              <w:t xml:space="preserve"> for SRS for positioning is gone and here comes interference which </w:t>
            </w:r>
            <w:proofErr w:type="spellStart"/>
            <w:r w:rsidR="007C7A88">
              <w:rPr>
                <w:rFonts w:ascii="Arial" w:hAnsi="Arial" w:cs="Arial"/>
                <w:iCs/>
                <w:sz w:val="16"/>
                <w:lang w:eastAsia="zh-CN"/>
              </w:rPr>
              <w:t>surley</w:t>
            </w:r>
            <w:proofErr w:type="spellEnd"/>
            <w:r w:rsidR="007C7A88">
              <w:rPr>
                <w:rFonts w:ascii="Arial" w:hAnsi="Arial" w:cs="Arial"/>
                <w:iCs/>
                <w:sz w:val="16"/>
                <w:lang w:eastAsia="zh-CN"/>
              </w:rPr>
              <w:t xml:space="preserve"> will impact positioning performance. </w:t>
            </w:r>
          </w:p>
          <w:p w14:paraId="1C22D28E" w14:textId="1B5313E6" w:rsidR="0074033F" w:rsidRDefault="007C7A88" w:rsidP="00A6487B">
            <w:pPr>
              <w:rPr>
                <w:rFonts w:ascii="Arial" w:hAnsi="Arial" w:cs="Arial"/>
                <w:iCs/>
                <w:sz w:val="16"/>
                <w:lang w:eastAsia="zh-CN"/>
              </w:rPr>
            </w:pPr>
            <w:proofErr w:type="gramStart"/>
            <w:r>
              <w:rPr>
                <w:rFonts w:ascii="Arial" w:hAnsi="Arial" w:cs="Arial"/>
                <w:iCs/>
                <w:sz w:val="16"/>
                <w:lang w:eastAsia="zh-CN"/>
              </w:rPr>
              <w:t>So</w:t>
            </w:r>
            <w:proofErr w:type="gramEnd"/>
            <w:r>
              <w:rPr>
                <w:rFonts w:ascii="Arial" w:hAnsi="Arial" w:cs="Arial"/>
                <w:iCs/>
                <w:sz w:val="16"/>
                <w:lang w:eastAsia="zh-CN"/>
              </w:rPr>
              <w:t xml:space="preserve"> in our view, whether the timing alignment impact the feasibility, we would like to say “it depends”. </w:t>
            </w:r>
          </w:p>
        </w:tc>
      </w:tr>
      <w:tr w:rsidR="000C0813" w14:paraId="6BA90677" w14:textId="77777777" w:rsidTr="00DC0A83">
        <w:tc>
          <w:tcPr>
            <w:tcW w:w="1838" w:type="dxa"/>
            <w:vAlign w:val="center"/>
          </w:tcPr>
          <w:p w14:paraId="3F47C542" w14:textId="34487281" w:rsidR="000C0813" w:rsidRDefault="000C0813" w:rsidP="00A6487B">
            <w:pPr>
              <w:rPr>
                <w:rFonts w:ascii="Arial" w:hAnsi="Arial" w:cs="Arial"/>
                <w:iCs/>
                <w:sz w:val="16"/>
                <w:lang w:eastAsia="zh-CN"/>
              </w:rPr>
            </w:pPr>
            <w:r>
              <w:rPr>
                <w:rFonts w:ascii="Arial" w:hAnsi="Arial" w:cs="Arial"/>
                <w:iCs/>
                <w:sz w:val="16"/>
                <w:lang w:eastAsia="zh-CN"/>
              </w:rPr>
              <w:t>Intel</w:t>
            </w:r>
          </w:p>
        </w:tc>
        <w:tc>
          <w:tcPr>
            <w:tcW w:w="1134" w:type="dxa"/>
            <w:vAlign w:val="center"/>
          </w:tcPr>
          <w:p w14:paraId="3F67479F" w14:textId="54253E26" w:rsidR="000C0813" w:rsidRDefault="000C0813" w:rsidP="00A6487B">
            <w:pPr>
              <w:rPr>
                <w:rFonts w:ascii="Arial" w:hAnsi="Arial" w:cs="Arial"/>
                <w:iCs/>
                <w:sz w:val="16"/>
                <w:lang w:eastAsia="zh-CN"/>
              </w:rPr>
            </w:pPr>
            <w:r>
              <w:rPr>
                <w:rFonts w:ascii="Arial" w:hAnsi="Arial" w:cs="Arial"/>
                <w:iCs/>
                <w:sz w:val="16"/>
                <w:lang w:eastAsia="zh-CN"/>
              </w:rPr>
              <w:t>No</w:t>
            </w:r>
          </w:p>
        </w:tc>
        <w:tc>
          <w:tcPr>
            <w:tcW w:w="6379" w:type="dxa"/>
            <w:vAlign w:val="center"/>
          </w:tcPr>
          <w:p w14:paraId="78338603" w14:textId="7B8363B1" w:rsidR="000C0813" w:rsidRDefault="000C0813" w:rsidP="00A6487B">
            <w:pPr>
              <w:rPr>
                <w:rFonts w:ascii="Arial" w:hAnsi="Arial" w:cs="Arial"/>
                <w:iCs/>
                <w:sz w:val="16"/>
                <w:lang w:eastAsia="zh-CN"/>
              </w:rPr>
            </w:pPr>
            <w:r>
              <w:rPr>
                <w:rFonts w:ascii="Arial" w:hAnsi="Arial" w:cs="Arial"/>
                <w:sz w:val="16"/>
                <w:szCs w:val="16"/>
              </w:rPr>
              <w:t xml:space="preserve">Similar views as other companies that it can be managed by </w:t>
            </w:r>
            <w:proofErr w:type="spellStart"/>
            <w:r>
              <w:rPr>
                <w:rFonts w:ascii="Arial" w:hAnsi="Arial" w:cs="Arial"/>
                <w:sz w:val="16"/>
                <w:szCs w:val="16"/>
              </w:rPr>
              <w:t>gNB</w:t>
            </w:r>
            <w:proofErr w:type="spellEnd"/>
            <w:r>
              <w:rPr>
                <w:rFonts w:ascii="Arial" w:hAnsi="Arial" w:cs="Arial"/>
                <w:sz w:val="16"/>
                <w:szCs w:val="16"/>
              </w:rPr>
              <w:t xml:space="preserve"> implementation. For example, </w:t>
            </w:r>
            <w:proofErr w:type="spellStart"/>
            <w:r>
              <w:rPr>
                <w:rFonts w:ascii="Arial" w:hAnsi="Arial" w:cs="Arial"/>
                <w:sz w:val="16"/>
                <w:szCs w:val="16"/>
              </w:rPr>
              <w:t>gNB</w:t>
            </w:r>
            <w:proofErr w:type="spellEnd"/>
            <w:r>
              <w:rPr>
                <w:rFonts w:ascii="Arial" w:hAnsi="Arial" w:cs="Arial"/>
                <w:sz w:val="16"/>
                <w:szCs w:val="16"/>
              </w:rPr>
              <w:t xml:space="preserve"> ensures that cells within the positioning validity area share some commonality in terms of timing errors.</w:t>
            </w:r>
          </w:p>
        </w:tc>
      </w:tr>
    </w:tbl>
    <w:p w14:paraId="068DD352" w14:textId="77777777" w:rsidR="006261EE" w:rsidRDefault="006261EE">
      <w:pPr>
        <w:rPr>
          <w:lang w:eastAsia="zh-CN"/>
        </w:rPr>
      </w:pPr>
    </w:p>
    <w:p w14:paraId="09F0AA30" w14:textId="77777777" w:rsidR="006261EE" w:rsidRDefault="00B25C08">
      <w:pPr>
        <w:pStyle w:val="Heading2"/>
        <w:rPr>
          <w:lang w:eastAsia="zh-CN"/>
        </w:rPr>
      </w:pPr>
      <w:r>
        <w:rPr>
          <w:rFonts w:hint="eastAsia"/>
          <w:lang w:eastAsia="zh-CN"/>
        </w:rPr>
        <w:t>S</w:t>
      </w:r>
      <w:r>
        <w:rPr>
          <w:lang w:eastAsia="zh-CN"/>
        </w:rPr>
        <w:t>patial relation</w:t>
      </w:r>
    </w:p>
    <w:p w14:paraId="70BDAC28" w14:textId="77777777" w:rsidR="006261EE" w:rsidRDefault="00B25C08">
      <w:pPr>
        <w:rPr>
          <w:lang w:eastAsia="zh-CN"/>
        </w:rPr>
      </w:pPr>
      <w:r>
        <w:rPr>
          <w:rFonts w:hint="eastAsia"/>
          <w:lang w:eastAsia="zh-CN"/>
        </w:rPr>
        <w:t>M</w:t>
      </w:r>
      <w:r>
        <w:rPr>
          <w:lang w:eastAsia="zh-CN"/>
        </w:rPr>
        <w:t>ost sources considered that the spatial relation should be further investigated for multi-cell SRS, while one source also mentioned that omitting the current spatial relation is sufficient.</w:t>
      </w:r>
    </w:p>
    <w:p w14:paraId="378267A1" w14:textId="77777777" w:rsidR="006261EE" w:rsidRDefault="00B25C08">
      <w:pPr>
        <w:rPr>
          <w:lang w:eastAsia="zh-CN"/>
        </w:rPr>
      </w:pPr>
      <w:r>
        <w:rPr>
          <w:lang w:eastAsia="zh-CN"/>
        </w:rPr>
        <w:t xml:space="preserve">Note: according to the FL understanding, omitting the field of spatial relation information for </w:t>
      </w:r>
      <w:r>
        <w:rPr>
          <w:rFonts w:hint="eastAsia"/>
          <w:lang w:eastAsia="zh-CN"/>
        </w:rPr>
        <w:t>a</w:t>
      </w:r>
      <w:r>
        <w:rPr>
          <w:lang w:eastAsia="zh-CN"/>
        </w:rPr>
        <w:t>n SRS resource may be one approach to allow UE to perform SRS Tx beam sweeping.</w:t>
      </w:r>
    </w:p>
    <w:p w14:paraId="20CE50F3" w14:textId="77777777" w:rsidR="006261EE" w:rsidRDefault="00B25C08">
      <w:pPr>
        <w:pStyle w:val="Heading3"/>
        <w:numPr>
          <w:ilvl w:val="0"/>
          <w:numId w:val="0"/>
        </w:numPr>
        <w:rPr>
          <w:lang w:eastAsia="zh-CN"/>
        </w:rPr>
      </w:pPr>
      <w:r>
        <w:rPr>
          <w:lang w:eastAsia="zh-CN"/>
        </w:rPr>
        <w:t>Question 2-3</w:t>
      </w:r>
    </w:p>
    <w:p w14:paraId="26043C5E" w14:textId="77777777" w:rsidR="006261EE" w:rsidRDefault="00B25C08">
      <w:pPr>
        <w:rPr>
          <w:lang w:eastAsia="zh-CN"/>
        </w:rPr>
      </w:pPr>
      <w:r>
        <w:rPr>
          <w:lang w:eastAsia="zh-CN"/>
        </w:rPr>
        <w:t>Do you think that spatial relation impacts the feasibility of supporting multi-cell SRS?</w:t>
      </w:r>
    </w:p>
    <w:tbl>
      <w:tblPr>
        <w:tblStyle w:val="TableGrid"/>
        <w:tblW w:w="9351" w:type="dxa"/>
        <w:tblLayout w:type="fixed"/>
        <w:tblLook w:val="04A0" w:firstRow="1" w:lastRow="0" w:firstColumn="1" w:lastColumn="0" w:noHBand="0" w:noVBand="1"/>
      </w:tblPr>
      <w:tblGrid>
        <w:gridCol w:w="1838"/>
        <w:gridCol w:w="1134"/>
        <w:gridCol w:w="6379"/>
      </w:tblGrid>
      <w:tr w:rsidR="006261EE" w14:paraId="154A5D39" w14:textId="77777777">
        <w:tc>
          <w:tcPr>
            <w:tcW w:w="1838" w:type="dxa"/>
            <w:vAlign w:val="center"/>
          </w:tcPr>
          <w:p w14:paraId="0B8C9D92" w14:textId="77777777" w:rsidR="006261EE" w:rsidRDefault="00B25C08">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C859F17" w14:textId="77777777" w:rsidR="006261EE" w:rsidRDefault="00B25C08">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D34FFE9" w14:textId="77777777" w:rsidR="006261EE" w:rsidRDefault="00B25C08">
            <w:pPr>
              <w:rPr>
                <w:rFonts w:ascii="Arial" w:hAnsi="Arial" w:cs="Arial"/>
                <w:b/>
                <w:iCs/>
                <w:sz w:val="16"/>
                <w:lang w:eastAsia="zh-CN"/>
              </w:rPr>
            </w:pPr>
            <w:r>
              <w:rPr>
                <w:rFonts w:ascii="Arial" w:hAnsi="Arial" w:cs="Arial"/>
                <w:b/>
                <w:iCs/>
                <w:sz w:val="16"/>
                <w:lang w:eastAsia="zh-CN"/>
              </w:rPr>
              <w:t xml:space="preserve">Comments </w:t>
            </w:r>
          </w:p>
        </w:tc>
      </w:tr>
      <w:tr w:rsidR="006261EE" w14:paraId="33226D62" w14:textId="77777777">
        <w:tc>
          <w:tcPr>
            <w:tcW w:w="1838" w:type="dxa"/>
            <w:vAlign w:val="center"/>
          </w:tcPr>
          <w:p w14:paraId="60E7036F" w14:textId="77777777" w:rsidR="006261EE" w:rsidRDefault="00B25C0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97BAE37" w14:textId="11470FB0" w:rsidR="006261EE" w:rsidRPr="00BF59AF" w:rsidRDefault="00B25C08">
            <w:pPr>
              <w:rPr>
                <w:rFonts w:ascii="Arial" w:hAnsi="Arial" w:cs="Arial"/>
                <w:iCs/>
                <w:strike/>
                <w:sz w:val="16"/>
                <w:lang w:eastAsia="zh-CN"/>
              </w:rPr>
            </w:pPr>
            <w:r w:rsidRPr="00BF59AF">
              <w:rPr>
                <w:rFonts w:ascii="Arial" w:hAnsi="Arial" w:cs="Arial"/>
                <w:iCs/>
                <w:strike/>
                <w:sz w:val="16"/>
                <w:lang w:eastAsia="zh-CN"/>
              </w:rPr>
              <w:t>Yes</w:t>
            </w:r>
            <w:r w:rsidR="00BF59AF">
              <w:rPr>
                <w:rFonts w:ascii="Arial" w:hAnsi="Arial" w:cs="Arial"/>
                <w:iCs/>
                <w:sz w:val="16"/>
                <w:lang w:eastAsia="zh-CN"/>
              </w:rPr>
              <w:t xml:space="preserve"> No</w:t>
            </w:r>
          </w:p>
        </w:tc>
        <w:tc>
          <w:tcPr>
            <w:tcW w:w="6379" w:type="dxa"/>
            <w:vAlign w:val="center"/>
          </w:tcPr>
          <w:p w14:paraId="38D7353E" w14:textId="77777777" w:rsidR="006261EE" w:rsidRDefault="00B25C08">
            <w:pPr>
              <w:rPr>
                <w:rFonts w:ascii="Arial" w:hAnsi="Arial" w:cs="Arial"/>
                <w:iCs/>
                <w:sz w:val="16"/>
                <w:lang w:eastAsia="zh-CN"/>
              </w:rPr>
            </w:pPr>
            <w:r>
              <w:rPr>
                <w:rFonts w:ascii="Arial" w:hAnsi="Arial" w:cs="Arial"/>
                <w:iCs/>
                <w:sz w:val="16"/>
                <w:lang w:eastAsia="zh-CN"/>
              </w:rPr>
              <w:t xml:space="preserve">We think that spatial relation parameters may not be feasible to be valid across multiple </w:t>
            </w:r>
            <w:r>
              <w:rPr>
                <w:rFonts w:ascii="Arial" w:hAnsi="Arial" w:cs="Arial"/>
                <w:iCs/>
                <w:sz w:val="16"/>
                <w:lang w:eastAsia="zh-CN"/>
              </w:rPr>
              <w:lastRenderedPageBreak/>
              <w:t>cells. However, it is something that could be handled by implementation</w:t>
            </w:r>
          </w:p>
        </w:tc>
      </w:tr>
      <w:tr w:rsidR="006261EE" w14:paraId="0D8B7F1C" w14:textId="77777777">
        <w:tc>
          <w:tcPr>
            <w:tcW w:w="1838" w:type="dxa"/>
            <w:vAlign w:val="center"/>
          </w:tcPr>
          <w:p w14:paraId="4ACB049E" w14:textId="77777777" w:rsidR="006261EE" w:rsidRDefault="00B25C08">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w:t>
            </w:r>
          </w:p>
        </w:tc>
        <w:tc>
          <w:tcPr>
            <w:tcW w:w="1134" w:type="dxa"/>
            <w:vAlign w:val="center"/>
          </w:tcPr>
          <w:p w14:paraId="697D0E31"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7D96641C" w14:textId="77777777" w:rsidR="006261EE" w:rsidRDefault="00B25C08">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do not think the problem of spatial relation in FR2 has any impact on the conclusion of feasibility. This can be further investigated/enhanced in the work item phase.</w:t>
            </w:r>
          </w:p>
        </w:tc>
      </w:tr>
      <w:tr w:rsidR="006261EE" w14:paraId="51F4A8AF" w14:textId="77777777">
        <w:tc>
          <w:tcPr>
            <w:tcW w:w="1838" w:type="dxa"/>
            <w:vAlign w:val="center"/>
          </w:tcPr>
          <w:p w14:paraId="3B980F3E" w14:textId="77777777" w:rsidR="006261EE" w:rsidRDefault="00B25C08">
            <w:pPr>
              <w:rPr>
                <w:rFonts w:ascii="Arial" w:hAnsi="Arial" w:cs="Arial"/>
                <w:iCs/>
                <w:sz w:val="16"/>
                <w:lang w:eastAsia="zh-CN"/>
              </w:rPr>
            </w:pPr>
            <w:r>
              <w:rPr>
                <w:rFonts w:ascii="Arial" w:hAnsi="Arial" w:cs="Arial"/>
                <w:iCs/>
                <w:sz w:val="16"/>
                <w:lang w:eastAsia="zh-CN"/>
              </w:rPr>
              <w:t>vivo</w:t>
            </w:r>
          </w:p>
        </w:tc>
        <w:tc>
          <w:tcPr>
            <w:tcW w:w="1134" w:type="dxa"/>
            <w:vAlign w:val="center"/>
          </w:tcPr>
          <w:p w14:paraId="538D8E98"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78A44B96" w14:textId="77777777" w:rsidR="006261EE" w:rsidRDefault="00B25C08">
            <w:pPr>
              <w:rPr>
                <w:rFonts w:ascii="Arial" w:hAnsi="Arial" w:cs="Arial"/>
                <w:iCs/>
                <w:sz w:val="16"/>
                <w:lang w:eastAsia="zh-CN"/>
              </w:rPr>
            </w:pPr>
            <w:r>
              <w:rPr>
                <w:rFonts w:ascii="Arial" w:hAnsi="Arial" w:cs="Arial"/>
                <w:iCs/>
                <w:sz w:val="16"/>
                <w:lang w:eastAsia="zh-CN"/>
              </w:rPr>
              <w:t>We think there are several methods (</w:t>
            </w:r>
            <w:proofErr w:type="spellStart"/>
            <w:r>
              <w:rPr>
                <w:rFonts w:ascii="Arial" w:hAnsi="Arial" w:cs="Arial"/>
                <w:iCs/>
                <w:sz w:val="16"/>
                <w:lang w:eastAsia="zh-CN"/>
              </w:rPr>
              <w:t>e.g</w:t>
            </w:r>
            <w:proofErr w:type="spellEnd"/>
            <w:r>
              <w:rPr>
                <w:rFonts w:ascii="Arial" w:hAnsi="Arial" w:cs="Arial"/>
                <w:iCs/>
                <w:sz w:val="16"/>
                <w:lang w:eastAsia="zh-CN"/>
              </w:rPr>
              <w:t xml:space="preserve"> beam sweeping) to solve the issue</w:t>
            </w:r>
          </w:p>
        </w:tc>
      </w:tr>
      <w:tr w:rsidR="006261EE" w14:paraId="5E778E41" w14:textId="77777777">
        <w:tc>
          <w:tcPr>
            <w:tcW w:w="1838" w:type="dxa"/>
            <w:vAlign w:val="center"/>
          </w:tcPr>
          <w:p w14:paraId="31F830B2" w14:textId="77777777" w:rsidR="006261EE" w:rsidRDefault="00B25C08">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970DE74"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1A12CE0D" w14:textId="77777777" w:rsidR="006261EE" w:rsidRDefault="00B25C08">
            <w:pPr>
              <w:rPr>
                <w:rFonts w:ascii="Arial" w:hAnsi="Arial" w:cs="Arial"/>
                <w:iCs/>
                <w:sz w:val="16"/>
                <w:lang w:eastAsia="zh-CN"/>
              </w:rPr>
            </w:pPr>
            <w:r>
              <w:rPr>
                <w:rFonts w:ascii="Arial" w:hAnsi="Arial" w:cs="Arial"/>
                <w:iCs/>
                <w:sz w:val="16"/>
                <w:lang w:eastAsia="zh-CN"/>
              </w:rPr>
              <w:t>Although the spatial relation information is location-dependent, and may not valid for SRS in multiple cells, it does not impact the feasibility. A straightforward solution is not to consider or omit such parameter when configuring SRS across multiple cells. The UE can transmit the SRS in a beam sweeping way, or omnidirectional. Detailed enhancements can be further studied during normative work.</w:t>
            </w:r>
          </w:p>
        </w:tc>
      </w:tr>
      <w:tr w:rsidR="006261EE" w14:paraId="036F7E87" w14:textId="77777777">
        <w:tc>
          <w:tcPr>
            <w:tcW w:w="1838" w:type="dxa"/>
            <w:vAlign w:val="center"/>
          </w:tcPr>
          <w:p w14:paraId="2B994309" w14:textId="77777777" w:rsidR="006261EE" w:rsidRDefault="00B25C08">
            <w:pPr>
              <w:rPr>
                <w:rFonts w:ascii="Arial" w:hAnsi="Arial" w:cs="Arial"/>
                <w:iCs/>
                <w:sz w:val="16"/>
                <w:lang w:eastAsia="zh-CN"/>
              </w:rPr>
            </w:pPr>
            <w:proofErr w:type="spellStart"/>
            <w:r>
              <w:rPr>
                <w:rFonts w:ascii="Arial" w:hAnsi="Arial" w:cs="Arial"/>
                <w:iCs/>
                <w:sz w:val="16"/>
                <w:lang w:eastAsia="zh-CN"/>
              </w:rPr>
              <w:t>Futurewei</w:t>
            </w:r>
            <w:proofErr w:type="spellEnd"/>
          </w:p>
        </w:tc>
        <w:tc>
          <w:tcPr>
            <w:tcW w:w="1134" w:type="dxa"/>
            <w:vAlign w:val="center"/>
          </w:tcPr>
          <w:p w14:paraId="31AD6791" w14:textId="77777777" w:rsidR="006261EE" w:rsidRDefault="00B25C08">
            <w:pPr>
              <w:rPr>
                <w:rFonts w:ascii="Arial" w:hAnsi="Arial" w:cs="Arial"/>
                <w:iCs/>
                <w:sz w:val="16"/>
                <w:lang w:eastAsia="zh-CN"/>
              </w:rPr>
            </w:pPr>
            <w:r>
              <w:rPr>
                <w:rFonts w:ascii="Arial" w:hAnsi="Arial" w:cs="Arial"/>
                <w:iCs/>
                <w:sz w:val="16"/>
                <w:lang w:eastAsia="zh-CN"/>
              </w:rPr>
              <w:t>No</w:t>
            </w:r>
          </w:p>
        </w:tc>
        <w:tc>
          <w:tcPr>
            <w:tcW w:w="6379" w:type="dxa"/>
            <w:vAlign w:val="center"/>
          </w:tcPr>
          <w:p w14:paraId="646B0176" w14:textId="77777777" w:rsidR="006261EE" w:rsidRDefault="00B25C08">
            <w:pPr>
              <w:rPr>
                <w:rFonts w:ascii="Arial" w:hAnsi="Arial" w:cs="Arial"/>
                <w:iCs/>
                <w:sz w:val="16"/>
                <w:lang w:eastAsia="zh-CN"/>
              </w:rPr>
            </w:pPr>
            <w:r>
              <w:rPr>
                <w:rFonts w:ascii="Arial" w:hAnsi="Arial" w:cs="Arial"/>
                <w:iCs/>
                <w:sz w:val="16"/>
                <w:lang w:eastAsia="zh-CN"/>
              </w:rPr>
              <w:t xml:space="preserve">For FR1, the spatial relationship is valid across multiple cells.  </w:t>
            </w:r>
          </w:p>
          <w:p w14:paraId="7823F942" w14:textId="77777777" w:rsidR="006261EE" w:rsidRDefault="00B25C08">
            <w:pPr>
              <w:rPr>
                <w:rFonts w:ascii="Arial" w:hAnsi="Arial" w:cs="Arial"/>
                <w:iCs/>
                <w:sz w:val="16"/>
                <w:lang w:eastAsia="zh-CN"/>
              </w:rPr>
            </w:pPr>
            <w:r>
              <w:rPr>
                <w:rFonts w:ascii="Arial" w:hAnsi="Arial" w:cs="Arial"/>
                <w:iCs/>
                <w:sz w:val="16"/>
                <w:lang w:eastAsia="zh-CN"/>
              </w:rPr>
              <w:t xml:space="preserve">For FR2, the spatial relationship may change due to UE movement. However, enhancements/solutions to this issue can be found. As such, the spatial relationship does not affect the feasibility of multi-cell SRS. </w:t>
            </w:r>
          </w:p>
          <w:p w14:paraId="171E60AD" w14:textId="77777777" w:rsidR="006261EE" w:rsidRDefault="006261EE">
            <w:pPr>
              <w:rPr>
                <w:rFonts w:ascii="Arial" w:hAnsi="Arial" w:cs="Arial"/>
                <w:iCs/>
                <w:sz w:val="16"/>
                <w:lang w:eastAsia="zh-CN"/>
              </w:rPr>
            </w:pPr>
          </w:p>
        </w:tc>
      </w:tr>
      <w:tr w:rsidR="006261EE" w14:paraId="27C9469B" w14:textId="77777777">
        <w:tc>
          <w:tcPr>
            <w:tcW w:w="1838" w:type="dxa"/>
            <w:vAlign w:val="center"/>
          </w:tcPr>
          <w:p w14:paraId="6755C4ED" w14:textId="77777777" w:rsidR="006261EE" w:rsidRDefault="00B25C08">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070A7AA" w14:textId="77777777" w:rsidR="006261EE" w:rsidRDefault="00B25C08">
            <w:pPr>
              <w:rPr>
                <w:rFonts w:ascii="Arial" w:hAnsi="Arial" w:cs="Arial"/>
                <w:iCs/>
                <w:sz w:val="16"/>
                <w:lang w:eastAsia="zh-CN"/>
              </w:rPr>
            </w:pPr>
            <w:r>
              <w:rPr>
                <w:rFonts w:ascii="Arial" w:hAnsi="Arial" w:cs="Arial" w:hint="eastAsia"/>
                <w:iCs/>
                <w:sz w:val="16"/>
                <w:lang w:eastAsia="zh-CN"/>
              </w:rPr>
              <w:t>Partially yes</w:t>
            </w:r>
          </w:p>
        </w:tc>
        <w:tc>
          <w:tcPr>
            <w:tcW w:w="6379" w:type="dxa"/>
            <w:vAlign w:val="center"/>
          </w:tcPr>
          <w:p w14:paraId="5CDD105A" w14:textId="77777777" w:rsidR="006261EE" w:rsidRDefault="00B25C08">
            <w:pPr>
              <w:rPr>
                <w:rFonts w:ascii="Arial" w:hAnsi="Arial" w:cs="Arial"/>
                <w:iCs/>
                <w:sz w:val="16"/>
                <w:lang w:eastAsia="zh-CN"/>
              </w:rPr>
            </w:pPr>
            <w:r>
              <w:rPr>
                <w:rFonts w:ascii="Arial" w:hAnsi="Arial" w:cs="Arial" w:hint="eastAsia"/>
                <w:iCs/>
                <w:sz w:val="16"/>
                <w:lang w:eastAsia="zh-CN"/>
              </w:rPr>
              <w:t xml:space="preserve">Single spatial relation is definitely not sufficient across multiple cells. Hence, multiple spatial relations should be configured corresponding to different cells of the validity area. When UE moves to a new cell, UE can automatically use the corresponding spatial relation parameter. </w:t>
            </w:r>
          </w:p>
        </w:tc>
      </w:tr>
      <w:tr w:rsidR="00E45954" w14:paraId="7D9453DA" w14:textId="77777777">
        <w:tc>
          <w:tcPr>
            <w:tcW w:w="1838" w:type="dxa"/>
            <w:vAlign w:val="center"/>
          </w:tcPr>
          <w:p w14:paraId="7EE93A22" w14:textId="6BEAE5E9" w:rsidR="00E45954" w:rsidRDefault="00E45954">
            <w:pPr>
              <w:rPr>
                <w:rFonts w:ascii="Arial" w:hAnsi="Arial" w:cs="Arial"/>
                <w:iCs/>
                <w:sz w:val="16"/>
                <w:lang w:eastAsia="zh-CN"/>
              </w:rPr>
            </w:pPr>
            <w:r>
              <w:rPr>
                <w:rFonts w:ascii="Arial" w:hAnsi="Arial" w:cs="Arial"/>
                <w:iCs/>
                <w:sz w:val="16"/>
                <w:lang w:eastAsia="zh-CN"/>
              </w:rPr>
              <w:t>MTK</w:t>
            </w:r>
          </w:p>
        </w:tc>
        <w:tc>
          <w:tcPr>
            <w:tcW w:w="1134" w:type="dxa"/>
            <w:vAlign w:val="center"/>
          </w:tcPr>
          <w:p w14:paraId="54681A5E" w14:textId="738D0DB3" w:rsidR="00E45954" w:rsidRDefault="002E1B1D">
            <w:pPr>
              <w:rPr>
                <w:rFonts w:ascii="Arial" w:hAnsi="Arial" w:cs="Arial"/>
                <w:iCs/>
                <w:sz w:val="16"/>
                <w:lang w:eastAsia="zh-CN"/>
              </w:rPr>
            </w:pPr>
            <w:r>
              <w:rPr>
                <w:rFonts w:ascii="Arial" w:hAnsi="Arial" w:cs="Arial"/>
                <w:iCs/>
                <w:sz w:val="16"/>
                <w:lang w:eastAsia="zh-CN"/>
              </w:rPr>
              <w:t>Yes</w:t>
            </w:r>
          </w:p>
        </w:tc>
        <w:tc>
          <w:tcPr>
            <w:tcW w:w="6379" w:type="dxa"/>
            <w:vAlign w:val="center"/>
          </w:tcPr>
          <w:p w14:paraId="38C87745" w14:textId="5636B786" w:rsidR="00E45954" w:rsidRDefault="002E1B1D">
            <w:pPr>
              <w:rPr>
                <w:rFonts w:ascii="Arial" w:hAnsi="Arial" w:cs="Arial"/>
                <w:iCs/>
                <w:sz w:val="16"/>
                <w:lang w:eastAsia="zh-CN"/>
              </w:rPr>
            </w:pPr>
            <w:r>
              <w:rPr>
                <w:rFonts w:ascii="Arial" w:hAnsi="Arial" w:cs="Arial"/>
                <w:iCs/>
                <w:sz w:val="16"/>
                <w:lang w:eastAsia="zh-CN"/>
              </w:rPr>
              <w:t xml:space="preserve">Spatial relation in FR2 could be resolved or be enhanced in WI. </w:t>
            </w:r>
            <w:proofErr w:type="gramStart"/>
            <w:r>
              <w:rPr>
                <w:rFonts w:ascii="Arial" w:hAnsi="Arial" w:cs="Arial"/>
                <w:iCs/>
                <w:sz w:val="16"/>
                <w:lang w:eastAsia="zh-CN"/>
              </w:rPr>
              <w:t>So</w:t>
            </w:r>
            <w:proofErr w:type="gramEnd"/>
            <w:r>
              <w:rPr>
                <w:rFonts w:ascii="Arial" w:hAnsi="Arial" w:cs="Arial"/>
                <w:iCs/>
                <w:sz w:val="16"/>
                <w:lang w:eastAsia="zh-CN"/>
              </w:rPr>
              <w:t xml:space="preserve"> we think it will impact the feasibility but it could be further resolved</w:t>
            </w:r>
          </w:p>
        </w:tc>
      </w:tr>
      <w:tr w:rsidR="002514D0" w14:paraId="62FF79E3" w14:textId="77777777" w:rsidTr="002514D0">
        <w:tc>
          <w:tcPr>
            <w:tcW w:w="1838" w:type="dxa"/>
          </w:tcPr>
          <w:p w14:paraId="139F7DFF" w14:textId="1A34A76C" w:rsidR="002514D0" w:rsidRDefault="002514D0" w:rsidP="00DC0A83">
            <w:pPr>
              <w:rPr>
                <w:rFonts w:ascii="Arial" w:hAnsi="Arial" w:cs="Arial"/>
                <w:iCs/>
                <w:sz w:val="16"/>
                <w:lang w:eastAsia="zh-CN"/>
              </w:rPr>
            </w:pPr>
            <w:r>
              <w:rPr>
                <w:rFonts w:ascii="Arial" w:hAnsi="Arial" w:cs="Arial"/>
                <w:iCs/>
                <w:sz w:val="16"/>
                <w:lang w:eastAsia="zh-CN"/>
              </w:rPr>
              <w:t>CATT</w:t>
            </w:r>
          </w:p>
        </w:tc>
        <w:tc>
          <w:tcPr>
            <w:tcW w:w="1134" w:type="dxa"/>
          </w:tcPr>
          <w:p w14:paraId="68B16B9D" w14:textId="7107AA08" w:rsidR="002514D0" w:rsidRDefault="002514D0" w:rsidP="00DC0A83">
            <w:pPr>
              <w:rPr>
                <w:rFonts w:ascii="Arial" w:hAnsi="Arial" w:cs="Arial"/>
                <w:iCs/>
                <w:sz w:val="16"/>
                <w:lang w:eastAsia="zh-CN"/>
              </w:rPr>
            </w:pPr>
          </w:p>
        </w:tc>
        <w:tc>
          <w:tcPr>
            <w:tcW w:w="6379" w:type="dxa"/>
          </w:tcPr>
          <w:p w14:paraId="797A46EA" w14:textId="45E2B8DF" w:rsidR="002514D0" w:rsidRDefault="002514D0" w:rsidP="00DC0A83">
            <w:pPr>
              <w:rPr>
                <w:rFonts w:ascii="Arial" w:hAnsi="Arial" w:cs="Arial"/>
                <w:iCs/>
                <w:sz w:val="16"/>
                <w:lang w:eastAsia="zh-CN"/>
              </w:rPr>
            </w:pPr>
            <w:r>
              <w:rPr>
                <w:rFonts w:ascii="Arial" w:hAnsi="Arial" w:cs="Arial"/>
                <w:iCs/>
                <w:sz w:val="16"/>
                <w:lang w:eastAsia="zh-CN"/>
              </w:rPr>
              <w:t>Need further discussion for FR2 in our view.</w:t>
            </w:r>
          </w:p>
        </w:tc>
      </w:tr>
      <w:tr w:rsidR="00A6487B" w14:paraId="33499269" w14:textId="77777777" w:rsidTr="00DC0A83">
        <w:tc>
          <w:tcPr>
            <w:tcW w:w="1838" w:type="dxa"/>
            <w:vAlign w:val="center"/>
          </w:tcPr>
          <w:p w14:paraId="7F5E1E27" w14:textId="04D92E0B" w:rsidR="00A6487B" w:rsidRDefault="00A6487B" w:rsidP="00A6487B">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8B7ADF6" w14:textId="1AC81086" w:rsidR="00A6487B" w:rsidRDefault="00A6487B" w:rsidP="00A6487B">
            <w:pPr>
              <w:rPr>
                <w:rFonts w:ascii="Arial" w:hAnsi="Arial" w:cs="Arial"/>
                <w:iCs/>
                <w:sz w:val="16"/>
                <w:lang w:eastAsia="zh-CN"/>
              </w:rPr>
            </w:pPr>
            <w:r>
              <w:rPr>
                <w:rFonts w:ascii="Arial" w:hAnsi="Arial" w:cs="Arial"/>
                <w:iCs/>
                <w:sz w:val="16"/>
                <w:lang w:eastAsia="zh-CN"/>
              </w:rPr>
              <w:t>No</w:t>
            </w:r>
          </w:p>
        </w:tc>
        <w:tc>
          <w:tcPr>
            <w:tcW w:w="6379" w:type="dxa"/>
            <w:vAlign w:val="center"/>
          </w:tcPr>
          <w:p w14:paraId="19999082" w14:textId="082EA4D2" w:rsidR="00A6487B" w:rsidRDefault="00A6487B" w:rsidP="00A6487B">
            <w:pPr>
              <w:rPr>
                <w:rFonts w:ascii="Arial" w:hAnsi="Arial" w:cs="Arial"/>
                <w:iCs/>
                <w:sz w:val="16"/>
                <w:lang w:eastAsia="zh-CN"/>
              </w:rPr>
            </w:pPr>
            <w:r>
              <w:rPr>
                <w:rFonts w:ascii="Arial" w:hAnsi="Arial" w:cs="Arial"/>
                <w:iCs/>
                <w:sz w:val="16"/>
                <w:lang w:eastAsia="zh-CN"/>
              </w:rPr>
              <w:t>We think this is somewhat related to interference issue. Even if improper beam direction or sweeping probably leads to the interference, it is still feasible. However, we need further discussion in the WI.</w:t>
            </w:r>
          </w:p>
        </w:tc>
      </w:tr>
      <w:tr w:rsidR="007C7A88" w14:paraId="29F497D9" w14:textId="77777777" w:rsidTr="00DC0A83">
        <w:tc>
          <w:tcPr>
            <w:tcW w:w="1838" w:type="dxa"/>
            <w:vAlign w:val="center"/>
          </w:tcPr>
          <w:p w14:paraId="3C84D696" w14:textId="657523A0" w:rsidR="007C7A88" w:rsidRDefault="007C7A88" w:rsidP="00A6487B">
            <w:pPr>
              <w:rPr>
                <w:rFonts w:ascii="Arial" w:hAnsi="Arial" w:cs="Arial"/>
                <w:iCs/>
                <w:sz w:val="16"/>
                <w:lang w:eastAsia="zh-CN"/>
              </w:rPr>
            </w:pPr>
            <w:r>
              <w:rPr>
                <w:rFonts w:ascii="Arial" w:hAnsi="Arial" w:cs="Arial"/>
                <w:iCs/>
                <w:sz w:val="16"/>
                <w:lang w:eastAsia="zh-CN"/>
              </w:rPr>
              <w:t>OPPO</w:t>
            </w:r>
          </w:p>
        </w:tc>
        <w:tc>
          <w:tcPr>
            <w:tcW w:w="1134" w:type="dxa"/>
            <w:vAlign w:val="center"/>
          </w:tcPr>
          <w:p w14:paraId="4F2912DB" w14:textId="29785782" w:rsidR="007C7A88" w:rsidRDefault="007C7A88" w:rsidP="00A6487B">
            <w:pPr>
              <w:rPr>
                <w:rFonts w:ascii="Arial" w:hAnsi="Arial" w:cs="Arial"/>
                <w:iCs/>
                <w:sz w:val="16"/>
                <w:lang w:eastAsia="zh-CN"/>
              </w:rPr>
            </w:pPr>
            <w:r>
              <w:rPr>
                <w:rFonts w:ascii="Arial" w:hAnsi="Arial" w:cs="Arial"/>
                <w:iCs/>
                <w:sz w:val="16"/>
                <w:lang w:eastAsia="zh-CN"/>
              </w:rPr>
              <w:t>Yes</w:t>
            </w:r>
          </w:p>
        </w:tc>
        <w:tc>
          <w:tcPr>
            <w:tcW w:w="6379" w:type="dxa"/>
            <w:vAlign w:val="center"/>
          </w:tcPr>
          <w:p w14:paraId="75C537A4" w14:textId="1CEBA865" w:rsidR="007C7A88" w:rsidRDefault="007C7A88" w:rsidP="00A6487B">
            <w:pPr>
              <w:rPr>
                <w:rFonts w:ascii="Arial" w:hAnsi="Arial" w:cs="Arial"/>
                <w:iCs/>
                <w:sz w:val="16"/>
                <w:lang w:eastAsia="zh-CN"/>
              </w:rPr>
            </w:pPr>
            <w:r>
              <w:rPr>
                <w:rFonts w:ascii="Arial" w:hAnsi="Arial" w:cs="Arial"/>
                <w:iCs/>
                <w:sz w:val="16"/>
                <w:lang w:eastAsia="zh-CN"/>
              </w:rPr>
              <w:t xml:space="preserve">At FR2, the pre-configured spatial relation for SRS can hardly always be proper. Similar view as MTK, the mechanism on updating the spatial relation should be </w:t>
            </w:r>
            <w:proofErr w:type="spellStart"/>
            <w:r>
              <w:rPr>
                <w:rFonts w:ascii="Arial" w:hAnsi="Arial" w:cs="Arial"/>
                <w:iCs/>
                <w:sz w:val="16"/>
                <w:lang w:eastAsia="zh-CN"/>
              </w:rPr>
              <w:t>investiaged</w:t>
            </w:r>
            <w:proofErr w:type="spellEnd"/>
            <w:r>
              <w:rPr>
                <w:rFonts w:ascii="Arial" w:hAnsi="Arial" w:cs="Arial"/>
                <w:iCs/>
                <w:sz w:val="16"/>
                <w:lang w:eastAsia="zh-CN"/>
              </w:rPr>
              <w:t xml:space="preserve"> during WI phase. </w:t>
            </w:r>
          </w:p>
        </w:tc>
      </w:tr>
      <w:tr w:rsidR="002156CC" w14:paraId="022A2EFF" w14:textId="77777777" w:rsidTr="00DC0A83">
        <w:tc>
          <w:tcPr>
            <w:tcW w:w="1838" w:type="dxa"/>
            <w:vAlign w:val="center"/>
          </w:tcPr>
          <w:p w14:paraId="01767455" w14:textId="6C5F33E9" w:rsidR="002156CC" w:rsidRDefault="002156CC" w:rsidP="00A6487B">
            <w:pPr>
              <w:rPr>
                <w:rFonts w:ascii="Arial" w:hAnsi="Arial" w:cs="Arial"/>
                <w:iCs/>
                <w:sz w:val="16"/>
                <w:lang w:eastAsia="zh-CN"/>
              </w:rPr>
            </w:pPr>
            <w:r>
              <w:rPr>
                <w:rFonts w:ascii="Arial" w:hAnsi="Arial" w:cs="Arial"/>
                <w:iCs/>
                <w:sz w:val="16"/>
                <w:lang w:eastAsia="zh-CN"/>
              </w:rPr>
              <w:t>Intel</w:t>
            </w:r>
          </w:p>
        </w:tc>
        <w:tc>
          <w:tcPr>
            <w:tcW w:w="1134" w:type="dxa"/>
            <w:vAlign w:val="center"/>
          </w:tcPr>
          <w:p w14:paraId="38599854" w14:textId="04DCCD5E" w:rsidR="002156CC" w:rsidRDefault="002156CC" w:rsidP="00A6487B">
            <w:pPr>
              <w:rPr>
                <w:rFonts w:ascii="Arial" w:hAnsi="Arial" w:cs="Arial"/>
                <w:iCs/>
                <w:sz w:val="16"/>
                <w:lang w:eastAsia="zh-CN"/>
              </w:rPr>
            </w:pPr>
            <w:r>
              <w:rPr>
                <w:rFonts w:ascii="Arial" w:hAnsi="Arial" w:cs="Arial"/>
                <w:iCs/>
                <w:sz w:val="16"/>
                <w:lang w:eastAsia="zh-CN"/>
              </w:rPr>
              <w:t>No</w:t>
            </w:r>
          </w:p>
        </w:tc>
        <w:tc>
          <w:tcPr>
            <w:tcW w:w="6379" w:type="dxa"/>
            <w:vAlign w:val="center"/>
          </w:tcPr>
          <w:p w14:paraId="603591E0" w14:textId="15F59152" w:rsidR="002156CC" w:rsidRDefault="002156CC" w:rsidP="00A6487B">
            <w:pPr>
              <w:rPr>
                <w:rFonts w:ascii="Arial" w:hAnsi="Arial" w:cs="Arial"/>
                <w:iCs/>
                <w:sz w:val="16"/>
                <w:lang w:eastAsia="zh-CN"/>
              </w:rPr>
            </w:pPr>
            <w:r>
              <w:rPr>
                <w:rFonts w:ascii="Arial" w:hAnsi="Arial" w:cs="Arial"/>
                <w:sz w:val="16"/>
                <w:szCs w:val="16"/>
              </w:rPr>
              <w:t>Necessity of updating spatial relation when UE moves to a different cell within the validity area does not necessarily imply infeasibility of supporting multi-cell SRS. How update can be done that can be discussed in WI phase.</w:t>
            </w:r>
          </w:p>
        </w:tc>
      </w:tr>
    </w:tbl>
    <w:p w14:paraId="6FA67016" w14:textId="77777777" w:rsidR="006261EE" w:rsidRDefault="006261EE">
      <w:pPr>
        <w:rPr>
          <w:lang w:eastAsia="zh-CN"/>
        </w:rPr>
      </w:pPr>
    </w:p>
    <w:p w14:paraId="5F26FCA4" w14:textId="77777777" w:rsidR="006261EE" w:rsidRDefault="00B25C08">
      <w:pPr>
        <w:pStyle w:val="Heading2"/>
        <w:rPr>
          <w:lang w:eastAsia="zh-CN"/>
        </w:rPr>
      </w:pPr>
      <w:r>
        <w:rPr>
          <w:lang w:eastAsia="zh-CN"/>
        </w:rPr>
        <w:t>Power control</w:t>
      </w:r>
    </w:p>
    <w:p w14:paraId="75B71B22" w14:textId="77777777" w:rsidR="006261EE" w:rsidRDefault="00B25C08">
      <w:pPr>
        <w:rPr>
          <w:lang w:eastAsia="zh-CN"/>
        </w:rPr>
      </w:pPr>
      <w:r>
        <w:rPr>
          <w:lang w:eastAsia="zh-CN"/>
        </w:rPr>
        <w:t>A few sources considered that the power control should be further investigated for multi-cell SRS. Unlike spatial relation that can be omitted, pathloss reference for power control should be mandatory.</w:t>
      </w:r>
    </w:p>
    <w:p w14:paraId="0C98D55A" w14:textId="77777777" w:rsidR="006261EE" w:rsidRDefault="00B25C08">
      <w:pPr>
        <w:pStyle w:val="Heading3"/>
        <w:numPr>
          <w:ilvl w:val="0"/>
          <w:numId w:val="0"/>
        </w:numPr>
        <w:rPr>
          <w:lang w:eastAsia="zh-CN"/>
        </w:rPr>
      </w:pPr>
      <w:r>
        <w:rPr>
          <w:lang w:eastAsia="zh-CN"/>
        </w:rPr>
        <w:t>Question 2-4</w:t>
      </w:r>
    </w:p>
    <w:p w14:paraId="5E3D83AF" w14:textId="77777777" w:rsidR="006261EE" w:rsidRDefault="00B25C08">
      <w:pPr>
        <w:rPr>
          <w:lang w:eastAsia="zh-CN"/>
        </w:rPr>
      </w:pPr>
      <w:r>
        <w:rPr>
          <w:lang w:eastAsia="zh-CN"/>
        </w:rPr>
        <w:t xml:space="preserve">Do you think that </w:t>
      </w:r>
      <w:r>
        <w:rPr>
          <w:rFonts w:hint="eastAsia"/>
          <w:lang w:eastAsia="zh-CN"/>
        </w:rPr>
        <w:t>power</w:t>
      </w:r>
      <w:r>
        <w:rPr>
          <w:lang w:eastAsia="zh-CN"/>
        </w:rPr>
        <w:t xml:space="preserve"> control impacts the feasibility of supporting multi-cell SRS?</w:t>
      </w:r>
    </w:p>
    <w:tbl>
      <w:tblPr>
        <w:tblStyle w:val="TableGrid"/>
        <w:tblW w:w="9351" w:type="dxa"/>
        <w:tblLayout w:type="fixed"/>
        <w:tblLook w:val="04A0" w:firstRow="1" w:lastRow="0" w:firstColumn="1" w:lastColumn="0" w:noHBand="0" w:noVBand="1"/>
      </w:tblPr>
      <w:tblGrid>
        <w:gridCol w:w="1838"/>
        <w:gridCol w:w="1134"/>
        <w:gridCol w:w="6379"/>
      </w:tblGrid>
      <w:tr w:rsidR="006261EE" w14:paraId="086BF913" w14:textId="77777777">
        <w:tc>
          <w:tcPr>
            <w:tcW w:w="1838" w:type="dxa"/>
            <w:vAlign w:val="center"/>
          </w:tcPr>
          <w:p w14:paraId="78F1ADEF" w14:textId="77777777" w:rsidR="006261EE" w:rsidRDefault="00B25C08">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AAA9019" w14:textId="77777777" w:rsidR="006261EE" w:rsidRDefault="00B25C08">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C670D0A" w14:textId="77777777" w:rsidR="006261EE" w:rsidRDefault="00B25C08">
            <w:pPr>
              <w:rPr>
                <w:rFonts w:ascii="Arial" w:hAnsi="Arial" w:cs="Arial"/>
                <w:b/>
                <w:iCs/>
                <w:sz w:val="16"/>
                <w:lang w:eastAsia="zh-CN"/>
              </w:rPr>
            </w:pPr>
            <w:r>
              <w:rPr>
                <w:rFonts w:ascii="Arial" w:hAnsi="Arial" w:cs="Arial"/>
                <w:b/>
                <w:iCs/>
                <w:sz w:val="16"/>
                <w:lang w:eastAsia="zh-CN"/>
              </w:rPr>
              <w:t xml:space="preserve">Comments </w:t>
            </w:r>
          </w:p>
        </w:tc>
      </w:tr>
      <w:tr w:rsidR="006261EE" w14:paraId="18A0E065" w14:textId="77777777">
        <w:tc>
          <w:tcPr>
            <w:tcW w:w="1838" w:type="dxa"/>
            <w:vAlign w:val="center"/>
          </w:tcPr>
          <w:p w14:paraId="313F0979" w14:textId="77777777" w:rsidR="006261EE" w:rsidRDefault="00B25C0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A5B29F1" w14:textId="6E3182E4" w:rsidR="006261EE" w:rsidRDefault="00BF59AF">
            <w:pPr>
              <w:rPr>
                <w:rFonts w:ascii="Arial" w:hAnsi="Arial" w:cs="Arial"/>
                <w:iCs/>
                <w:sz w:val="16"/>
                <w:lang w:eastAsia="zh-CN"/>
              </w:rPr>
            </w:pPr>
            <w:r>
              <w:rPr>
                <w:rFonts w:ascii="Arial" w:hAnsi="Arial" w:cs="Arial"/>
                <w:iCs/>
                <w:sz w:val="16"/>
                <w:lang w:eastAsia="zh-CN"/>
              </w:rPr>
              <w:t>No</w:t>
            </w:r>
          </w:p>
        </w:tc>
        <w:tc>
          <w:tcPr>
            <w:tcW w:w="6379" w:type="dxa"/>
            <w:vAlign w:val="center"/>
          </w:tcPr>
          <w:p w14:paraId="7664EB39" w14:textId="77777777" w:rsidR="006261EE" w:rsidRDefault="00B25C08">
            <w:pPr>
              <w:rPr>
                <w:rFonts w:ascii="Arial" w:hAnsi="Arial" w:cs="Arial"/>
                <w:iCs/>
                <w:sz w:val="16"/>
                <w:lang w:eastAsia="zh-CN"/>
              </w:rPr>
            </w:pPr>
            <w:r>
              <w:rPr>
                <w:rFonts w:ascii="Arial" w:hAnsi="Arial" w:cs="Arial"/>
                <w:iCs/>
                <w:sz w:val="16"/>
                <w:lang w:eastAsia="zh-CN"/>
              </w:rPr>
              <w:t>We think power control parameters may not be feasible to be valid across multiple cells. However, it is something that could be handled by implementation.</w:t>
            </w:r>
          </w:p>
        </w:tc>
      </w:tr>
      <w:tr w:rsidR="006261EE" w14:paraId="39AAECCD" w14:textId="77777777">
        <w:tc>
          <w:tcPr>
            <w:tcW w:w="1838" w:type="dxa"/>
            <w:vAlign w:val="center"/>
          </w:tcPr>
          <w:p w14:paraId="6ECD51BD" w14:textId="77777777" w:rsidR="006261EE" w:rsidRDefault="00B25C0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5C5B1B3"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1C3F0B8D" w14:textId="77777777" w:rsidR="006261EE" w:rsidRDefault="00B25C08">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do not think the problem of power control has any impact on the conclusion of feasibility. This can be further investigated/enhanced in the work item phase.</w:t>
            </w:r>
          </w:p>
        </w:tc>
      </w:tr>
      <w:tr w:rsidR="006261EE" w14:paraId="3451FD86" w14:textId="77777777">
        <w:tc>
          <w:tcPr>
            <w:tcW w:w="1838" w:type="dxa"/>
            <w:vAlign w:val="center"/>
          </w:tcPr>
          <w:p w14:paraId="6D4B405F" w14:textId="77777777" w:rsidR="006261EE" w:rsidRDefault="00B25C0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AF17CC9"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1D4D2A07" w14:textId="77777777" w:rsidR="006261EE" w:rsidRDefault="00B25C08">
            <w:pPr>
              <w:rPr>
                <w:rFonts w:ascii="Arial" w:hAnsi="Arial" w:cs="Arial"/>
                <w:iCs/>
                <w:sz w:val="16"/>
                <w:lang w:eastAsia="zh-CN"/>
              </w:rPr>
            </w:pPr>
            <w:r>
              <w:rPr>
                <w:rFonts w:ascii="Arial" w:hAnsi="Arial" w:cs="Arial"/>
                <w:iCs/>
                <w:sz w:val="16"/>
                <w:lang w:eastAsia="zh-CN"/>
              </w:rPr>
              <w:t>We also think the problem of power control has any impact on the conclusion of feasibility. At least, within the preconfigured area, the path loss and the valid condition can be reused.</w:t>
            </w:r>
          </w:p>
        </w:tc>
      </w:tr>
      <w:tr w:rsidR="006261EE" w14:paraId="03857DA5" w14:textId="77777777">
        <w:tc>
          <w:tcPr>
            <w:tcW w:w="1838" w:type="dxa"/>
            <w:vAlign w:val="center"/>
          </w:tcPr>
          <w:p w14:paraId="4877D33F" w14:textId="77777777" w:rsidR="006261EE" w:rsidRDefault="00B25C08">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7F0025C"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0D976189" w14:textId="77777777" w:rsidR="006261EE" w:rsidRDefault="00B25C08">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imilar as spatial relation information, we don’t think it impacts the feasibility of SRS in multiple cells. Detailed enhancements on pathloss RS configuration and UE fallback behavior can be further discussed during normative work.</w:t>
            </w:r>
          </w:p>
        </w:tc>
      </w:tr>
      <w:tr w:rsidR="006261EE" w14:paraId="204965B4" w14:textId="77777777">
        <w:tc>
          <w:tcPr>
            <w:tcW w:w="1838" w:type="dxa"/>
            <w:vAlign w:val="center"/>
          </w:tcPr>
          <w:p w14:paraId="3331D140" w14:textId="77777777" w:rsidR="006261EE" w:rsidRDefault="00B25C08">
            <w:pPr>
              <w:rPr>
                <w:rFonts w:ascii="Arial" w:hAnsi="Arial" w:cs="Arial"/>
                <w:iCs/>
                <w:sz w:val="16"/>
                <w:lang w:eastAsia="zh-CN"/>
              </w:rPr>
            </w:pPr>
            <w:proofErr w:type="spellStart"/>
            <w:r>
              <w:rPr>
                <w:rFonts w:ascii="Arial" w:hAnsi="Arial" w:cs="Arial"/>
                <w:iCs/>
                <w:sz w:val="16"/>
                <w:lang w:eastAsia="zh-CN"/>
              </w:rPr>
              <w:t>Futurewei</w:t>
            </w:r>
            <w:proofErr w:type="spellEnd"/>
          </w:p>
        </w:tc>
        <w:tc>
          <w:tcPr>
            <w:tcW w:w="1134" w:type="dxa"/>
            <w:vAlign w:val="center"/>
          </w:tcPr>
          <w:p w14:paraId="19354178" w14:textId="77777777" w:rsidR="006261EE" w:rsidRDefault="00B25C08">
            <w:pPr>
              <w:rPr>
                <w:rFonts w:ascii="Arial" w:hAnsi="Arial" w:cs="Arial"/>
                <w:iCs/>
                <w:sz w:val="16"/>
                <w:lang w:eastAsia="zh-CN"/>
              </w:rPr>
            </w:pPr>
            <w:r>
              <w:rPr>
                <w:rFonts w:ascii="Arial" w:hAnsi="Arial" w:cs="Arial"/>
                <w:iCs/>
                <w:sz w:val="16"/>
                <w:lang w:eastAsia="zh-CN"/>
              </w:rPr>
              <w:t>No</w:t>
            </w:r>
          </w:p>
        </w:tc>
        <w:tc>
          <w:tcPr>
            <w:tcW w:w="6379" w:type="dxa"/>
            <w:vAlign w:val="center"/>
          </w:tcPr>
          <w:p w14:paraId="2B1D5B6E" w14:textId="77777777" w:rsidR="006261EE" w:rsidRDefault="00B25C08">
            <w:pPr>
              <w:rPr>
                <w:rFonts w:ascii="Arial" w:hAnsi="Arial" w:cs="Arial"/>
                <w:iCs/>
                <w:sz w:val="16"/>
                <w:lang w:eastAsia="zh-CN"/>
              </w:rPr>
            </w:pPr>
            <w:r>
              <w:rPr>
                <w:rFonts w:ascii="Arial" w:hAnsi="Arial" w:cs="Arial"/>
                <w:iCs/>
                <w:sz w:val="16"/>
                <w:lang w:eastAsia="zh-CN"/>
              </w:rPr>
              <w:t xml:space="preserve">Power control does not impact the feasibility of supporting multi-cell SRS even though some enhancements may be needed. </w:t>
            </w:r>
          </w:p>
        </w:tc>
      </w:tr>
      <w:tr w:rsidR="006261EE" w14:paraId="0B782D7E" w14:textId="77777777">
        <w:tc>
          <w:tcPr>
            <w:tcW w:w="1838" w:type="dxa"/>
            <w:vAlign w:val="center"/>
          </w:tcPr>
          <w:p w14:paraId="3ACF5C98" w14:textId="77777777" w:rsidR="006261EE" w:rsidRDefault="00B25C08">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0200185" w14:textId="77777777" w:rsidR="006261EE" w:rsidRDefault="00B25C08">
            <w:pPr>
              <w:rPr>
                <w:rFonts w:ascii="Arial" w:hAnsi="Arial" w:cs="Arial"/>
                <w:iCs/>
                <w:sz w:val="16"/>
                <w:lang w:eastAsia="zh-CN"/>
              </w:rPr>
            </w:pPr>
            <w:r>
              <w:rPr>
                <w:rFonts w:ascii="Arial" w:hAnsi="Arial" w:cs="Arial" w:hint="eastAsia"/>
                <w:iCs/>
                <w:sz w:val="16"/>
                <w:lang w:eastAsia="zh-CN"/>
              </w:rPr>
              <w:t>Partially Yes</w:t>
            </w:r>
          </w:p>
        </w:tc>
        <w:tc>
          <w:tcPr>
            <w:tcW w:w="6379" w:type="dxa"/>
            <w:vAlign w:val="center"/>
          </w:tcPr>
          <w:p w14:paraId="26E71E0A" w14:textId="77777777" w:rsidR="006261EE" w:rsidRDefault="00B25C08">
            <w:pPr>
              <w:rPr>
                <w:rFonts w:ascii="Arial" w:hAnsi="Arial" w:cs="Arial"/>
                <w:iCs/>
                <w:sz w:val="16"/>
                <w:lang w:eastAsia="zh-CN"/>
              </w:rPr>
            </w:pPr>
            <w:r>
              <w:rPr>
                <w:rFonts w:ascii="Arial" w:hAnsi="Arial" w:cs="Arial" w:hint="eastAsia"/>
                <w:iCs/>
                <w:sz w:val="16"/>
                <w:lang w:eastAsia="zh-CN"/>
              </w:rPr>
              <w:t xml:space="preserve">Single PL parameter is definitely not sufficient across multiple cells. Similar as spatial relation, we think multiple sets of PL parameters should be configured corresponding to different cells of the validity area. When UE moves to a new cell, UE can automatically </w:t>
            </w:r>
            <w:r>
              <w:rPr>
                <w:rFonts w:ascii="Arial" w:hAnsi="Arial" w:cs="Arial" w:hint="eastAsia"/>
                <w:iCs/>
                <w:sz w:val="16"/>
                <w:lang w:eastAsia="zh-CN"/>
              </w:rPr>
              <w:lastRenderedPageBreak/>
              <w:t xml:space="preserve">use the corresponding set of PL parameter. </w:t>
            </w:r>
          </w:p>
        </w:tc>
      </w:tr>
      <w:tr w:rsidR="00B846DD" w14:paraId="39070C36" w14:textId="77777777">
        <w:tc>
          <w:tcPr>
            <w:tcW w:w="1838" w:type="dxa"/>
            <w:vAlign w:val="center"/>
          </w:tcPr>
          <w:p w14:paraId="5BFECB24" w14:textId="5017E1A5" w:rsidR="00B846DD" w:rsidRDefault="00B846DD">
            <w:pPr>
              <w:rPr>
                <w:rFonts w:ascii="Arial" w:hAnsi="Arial" w:cs="Arial"/>
                <w:iCs/>
                <w:sz w:val="16"/>
                <w:lang w:eastAsia="zh-CN"/>
              </w:rPr>
            </w:pPr>
            <w:proofErr w:type="spellStart"/>
            <w:r>
              <w:rPr>
                <w:rFonts w:ascii="Arial" w:hAnsi="Arial" w:cs="Arial"/>
                <w:iCs/>
                <w:sz w:val="16"/>
                <w:lang w:eastAsia="zh-CN"/>
              </w:rPr>
              <w:lastRenderedPageBreak/>
              <w:t>mtk</w:t>
            </w:r>
            <w:proofErr w:type="spellEnd"/>
          </w:p>
        </w:tc>
        <w:tc>
          <w:tcPr>
            <w:tcW w:w="1134" w:type="dxa"/>
            <w:vAlign w:val="center"/>
          </w:tcPr>
          <w:p w14:paraId="58C41764" w14:textId="6D4C9D46" w:rsidR="00B846DD" w:rsidRDefault="00B846DD">
            <w:pPr>
              <w:rPr>
                <w:rFonts w:ascii="Arial" w:hAnsi="Arial" w:cs="Arial"/>
                <w:iCs/>
                <w:sz w:val="16"/>
                <w:lang w:eastAsia="zh-CN"/>
              </w:rPr>
            </w:pPr>
            <w:r>
              <w:rPr>
                <w:rFonts w:ascii="Arial" w:hAnsi="Arial" w:cs="Arial"/>
                <w:iCs/>
                <w:sz w:val="16"/>
                <w:lang w:eastAsia="zh-CN"/>
              </w:rPr>
              <w:t>yes</w:t>
            </w:r>
          </w:p>
        </w:tc>
        <w:tc>
          <w:tcPr>
            <w:tcW w:w="6379" w:type="dxa"/>
            <w:vAlign w:val="center"/>
          </w:tcPr>
          <w:p w14:paraId="75C24612" w14:textId="4FDDE009" w:rsidR="00B846DD" w:rsidRDefault="00B846DD">
            <w:pPr>
              <w:rPr>
                <w:rFonts w:ascii="Arial" w:hAnsi="Arial" w:cs="Arial"/>
                <w:iCs/>
                <w:sz w:val="16"/>
                <w:lang w:eastAsia="zh-CN"/>
              </w:rPr>
            </w:pPr>
            <w:r>
              <w:rPr>
                <w:rFonts w:ascii="Arial" w:hAnsi="Arial" w:cs="Arial"/>
                <w:iCs/>
                <w:sz w:val="16"/>
                <w:lang w:eastAsia="zh-CN"/>
              </w:rPr>
              <w:t>It will impact but It could be resolved to make multi-cell SRS feasible</w:t>
            </w:r>
          </w:p>
        </w:tc>
      </w:tr>
      <w:tr w:rsidR="002514D0" w14:paraId="188C6E35" w14:textId="77777777" w:rsidTr="002514D0">
        <w:tc>
          <w:tcPr>
            <w:tcW w:w="1838" w:type="dxa"/>
          </w:tcPr>
          <w:p w14:paraId="20AE8DB3" w14:textId="688C3D13" w:rsidR="002514D0" w:rsidRDefault="002514D0" w:rsidP="00DC0A83">
            <w:pPr>
              <w:rPr>
                <w:rFonts w:ascii="Arial" w:hAnsi="Arial" w:cs="Arial"/>
                <w:iCs/>
                <w:sz w:val="16"/>
                <w:lang w:eastAsia="zh-CN"/>
              </w:rPr>
            </w:pPr>
            <w:r>
              <w:rPr>
                <w:rFonts w:ascii="Arial" w:hAnsi="Arial" w:cs="Arial"/>
                <w:iCs/>
                <w:sz w:val="16"/>
                <w:lang w:eastAsia="zh-CN"/>
              </w:rPr>
              <w:t>CATT</w:t>
            </w:r>
          </w:p>
        </w:tc>
        <w:tc>
          <w:tcPr>
            <w:tcW w:w="1134" w:type="dxa"/>
          </w:tcPr>
          <w:p w14:paraId="637EDD9F" w14:textId="77777777" w:rsidR="002514D0" w:rsidRDefault="002514D0" w:rsidP="00DC0A83">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1509158D" w14:textId="6FBAC0F2" w:rsidR="002514D0" w:rsidRDefault="002514D0" w:rsidP="00DC0A83">
            <w:pPr>
              <w:rPr>
                <w:rFonts w:ascii="Arial" w:hAnsi="Arial" w:cs="Arial"/>
                <w:iCs/>
                <w:sz w:val="16"/>
                <w:lang w:eastAsia="zh-CN"/>
              </w:rPr>
            </w:pPr>
            <w:r>
              <w:rPr>
                <w:rFonts w:ascii="Arial" w:hAnsi="Arial" w:cs="Arial"/>
                <w:iCs/>
                <w:sz w:val="16"/>
                <w:lang w:eastAsia="zh-CN"/>
              </w:rPr>
              <w:t>We don’t think it has the impact on the feasibility. But, we can further study the impact.</w:t>
            </w:r>
          </w:p>
        </w:tc>
      </w:tr>
      <w:tr w:rsidR="00A6487B" w14:paraId="671968C0" w14:textId="77777777" w:rsidTr="00DC0A83">
        <w:tc>
          <w:tcPr>
            <w:tcW w:w="1838" w:type="dxa"/>
            <w:vAlign w:val="center"/>
          </w:tcPr>
          <w:p w14:paraId="3B38E854" w14:textId="1FC1BCB0" w:rsidR="00A6487B" w:rsidRDefault="00A6487B" w:rsidP="00A6487B">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135A9AC" w14:textId="6670610F" w:rsidR="00A6487B" w:rsidRDefault="00A6487B" w:rsidP="00A6487B">
            <w:pPr>
              <w:rPr>
                <w:rFonts w:ascii="Arial" w:hAnsi="Arial" w:cs="Arial"/>
                <w:iCs/>
                <w:sz w:val="16"/>
                <w:lang w:eastAsia="zh-CN"/>
              </w:rPr>
            </w:pPr>
            <w:r>
              <w:rPr>
                <w:rFonts w:ascii="Arial" w:hAnsi="Arial" w:cs="Arial"/>
                <w:iCs/>
                <w:sz w:val="16"/>
                <w:lang w:eastAsia="zh-CN"/>
              </w:rPr>
              <w:t>No</w:t>
            </w:r>
          </w:p>
        </w:tc>
        <w:tc>
          <w:tcPr>
            <w:tcW w:w="6379" w:type="dxa"/>
            <w:vAlign w:val="center"/>
          </w:tcPr>
          <w:p w14:paraId="52BAE614" w14:textId="00487457" w:rsidR="00A6487B" w:rsidRDefault="00A6487B" w:rsidP="00A6487B">
            <w:pPr>
              <w:rPr>
                <w:rFonts w:ascii="Arial" w:hAnsi="Arial" w:cs="Arial"/>
                <w:iCs/>
                <w:sz w:val="16"/>
                <w:lang w:eastAsia="zh-CN"/>
              </w:rPr>
            </w:pPr>
            <w:r>
              <w:rPr>
                <w:rFonts w:ascii="Arial" w:hAnsi="Arial" w:cs="Arial"/>
                <w:iCs/>
                <w:sz w:val="16"/>
                <w:lang w:eastAsia="zh-CN"/>
              </w:rPr>
              <w:t>We have a similar view as spatial relation. The feasibility is okay.</w:t>
            </w:r>
          </w:p>
        </w:tc>
      </w:tr>
      <w:tr w:rsidR="007C7A88" w14:paraId="6E639EA3" w14:textId="77777777" w:rsidTr="00DC0A83">
        <w:tc>
          <w:tcPr>
            <w:tcW w:w="1838" w:type="dxa"/>
            <w:vAlign w:val="center"/>
          </w:tcPr>
          <w:p w14:paraId="02CE60C4" w14:textId="72B617C9" w:rsidR="007C7A88" w:rsidRDefault="007C7A88" w:rsidP="00A6487B">
            <w:pPr>
              <w:rPr>
                <w:rFonts w:ascii="Arial" w:hAnsi="Arial" w:cs="Arial"/>
                <w:iCs/>
                <w:sz w:val="16"/>
                <w:lang w:eastAsia="zh-CN"/>
              </w:rPr>
            </w:pPr>
            <w:r>
              <w:rPr>
                <w:rFonts w:ascii="Arial" w:hAnsi="Arial" w:cs="Arial"/>
                <w:iCs/>
                <w:sz w:val="16"/>
                <w:lang w:eastAsia="zh-CN"/>
              </w:rPr>
              <w:t>OPPO</w:t>
            </w:r>
          </w:p>
        </w:tc>
        <w:tc>
          <w:tcPr>
            <w:tcW w:w="1134" w:type="dxa"/>
            <w:vAlign w:val="center"/>
          </w:tcPr>
          <w:p w14:paraId="4262FD8B" w14:textId="606F0B34" w:rsidR="007C7A88" w:rsidRDefault="007C7A88" w:rsidP="00A6487B">
            <w:pPr>
              <w:rPr>
                <w:rFonts w:ascii="Arial" w:hAnsi="Arial" w:cs="Arial"/>
                <w:iCs/>
                <w:sz w:val="16"/>
                <w:lang w:eastAsia="zh-CN"/>
              </w:rPr>
            </w:pPr>
            <w:r>
              <w:rPr>
                <w:rFonts w:ascii="Arial" w:hAnsi="Arial" w:cs="Arial"/>
                <w:iCs/>
                <w:sz w:val="16"/>
                <w:lang w:eastAsia="zh-CN"/>
              </w:rPr>
              <w:t>Yes</w:t>
            </w:r>
          </w:p>
        </w:tc>
        <w:tc>
          <w:tcPr>
            <w:tcW w:w="6379" w:type="dxa"/>
            <w:vAlign w:val="center"/>
          </w:tcPr>
          <w:p w14:paraId="6AA59C21" w14:textId="1723C360" w:rsidR="007C7A88" w:rsidRDefault="007C7A88" w:rsidP="00A6487B">
            <w:pPr>
              <w:rPr>
                <w:rFonts w:ascii="Arial" w:hAnsi="Arial" w:cs="Arial"/>
                <w:iCs/>
                <w:sz w:val="16"/>
                <w:lang w:eastAsia="zh-CN"/>
              </w:rPr>
            </w:pPr>
            <w:r>
              <w:rPr>
                <w:rFonts w:ascii="Arial" w:hAnsi="Arial" w:cs="Arial"/>
                <w:iCs/>
                <w:sz w:val="16"/>
                <w:lang w:eastAsia="zh-CN"/>
              </w:rPr>
              <w:t>Similar to spatial relation, the UL PC is closely associated with spatial relation. If spatial relation may impact the feasibility, so does the UL PC in the same manner.</w:t>
            </w:r>
          </w:p>
        </w:tc>
      </w:tr>
      <w:tr w:rsidR="002156CC" w14:paraId="4AD273F1" w14:textId="77777777" w:rsidTr="00DC0A83">
        <w:tc>
          <w:tcPr>
            <w:tcW w:w="1838" w:type="dxa"/>
            <w:vAlign w:val="center"/>
          </w:tcPr>
          <w:p w14:paraId="3B6F9433" w14:textId="769CBCC6" w:rsidR="002156CC" w:rsidRDefault="002156CC" w:rsidP="00A6487B">
            <w:pPr>
              <w:rPr>
                <w:rFonts w:ascii="Arial" w:hAnsi="Arial" w:cs="Arial"/>
                <w:iCs/>
                <w:sz w:val="16"/>
                <w:lang w:eastAsia="zh-CN"/>
              </w:rPr>
            </w:pPr>
            <w:r>
              <w:rPr>
                <w:rFonts w:ascii="Arial" w:hAnsi="Arial" w:cs="Arial"/>
                <w:iCs/>
                <w:sz w:val="16"/>
                <w:lang w:eastAsia="zh-CN"/>
              </w:rPr>
              <w:t>Intel</w:t>
            </w:r>
          </w:p>
        </w:tc>
        <w:tc>
          <w:tcPr>
            <w:tcW w:w="1134" w:type="dxa"/>
            <w:vAlign w:val="center"/>
          </w:tcPr>
          <w:p w14:paraId="42953AA6" w14:textId="34EA100B" w:rsidR="002156CC" w:rsidRDefault="00E7353B" w:rsidP="00A6487B">
            <w:pPr>
              <w:rPr>
                <w:rFonts w:ascii="Arial" w:hAnsi="Arial" w:cs="Arial"/>
                <w:iCs/>
                <w:sz w:val="16"/>
                <w:lang w:eastAsia="zh-CN"/>
              </w:rPr>
            </w:pPr>
            <w:r>
              <w:rPr>
                <w:rFonts w:ascii="Arial" w:hAnsi="Arial" w:cs="Arial"/>
                <w:iCs/>
                <w:sz w:val="16"/>
                <w:lang w:eastAsia="zh-CN"/>
              </w:rPr>
              <w:t>No</w:t>
            </w:r>
          </w:p>
        </w:tc>
        <w:tc>
          <w:tcPr>
            <w:tcW w:w="6379" w:type="dxa"/>
            <w:vAlign w:val="center"/>
          </w:tcPr>
          <w:p w14:paraId="3B4B697E" w14:textId="77777777" w:rsidR="00E7353B" w:rsidRDefault="00E7353B" w:rsidP="00E7353B">
            <w:pPr>
              <w:rPr>
                <w:rFonts w:ascii="Arial" w:hAnsi="Arial" w:cs="Arial"/>
                <w:sz w:val="16"/>
                <w:szCs w:val="16"/>
              </w:rPr>
            </w:pPr>
            <w:r>
              <w:rPr>
                <w:rFonts w:ascii="Arial" w:hAnsi="Arial" w:cs="Arial"/>
                <w:sz w:val="16"/>
                <w:szCs w:val="16"/>
              </w:rPr>
              <w:t>Same view as Huawei, vivo, CMCC</w:t>
            </w:r>
          </w:p>
          <w:p w14:paraId="71F7CF23" w14:textId="77777777" w:rsidR="002156CC" w:rsidRDefault="002156CC" w:rsidP="00A6487B">
            <w:pPr>
              <w:rPr>
                <w:rFonts w:ascii="Arial" w:hAnsi="Arial" w:cs="Arial"/>
                <w:iCs/>
                <w:sz w:val="16"/>
                <w:lang w:eastAsia="zh-CN"/>
              </w:rPr>
            </w:pPr>
          </w:p>
        </w:tc>
      </w:tr>
    </w:tbl>
    <w:p w14:paraId="1C75F5AB" w14:textId="77777777" w:rsidR="006261EE" w:rsidRDefault="006261EE">
      <w:pPr>
        <w:rPr>
          <w:lang w:eastAsia="zh-CN"/>
        </w:rPr>
      </w:pPr>
    </w:p>
    <w:p w14:paraId="745E721E" w14:textId="77777777" w:rsidR="006261EE" w:rsidRDefault="00B25C08">
      <w:pPr>
        <w:pStyle w:val="Heading2"/>
        <w:rPr>
          <w:lang w:eastAsia="zh-CN"/>
        </w:rPr>
      </w:pPr>
      <w:r>
        <w:rPr>
          <w:lang w:eastAsia="zh-CN"/>
        </w:rPr>
        <w:t>Parameters valid across multiple cells</w:t>
      </w:r>
    </w:p>
    <w:p w14:paraId="664CD04C" w14:textId="77777777" w:rsidR="006261EE" w:rsidRDefault="00B25C08">
      <w:pPr>
        <w:rPr>
          <w:lang w:eastAsia="zh-CN"/>
        </w:rPr>
      </w:pPr>
      <w:r>
        <w:rPr>
          <w:rFonts w:hint="eastAsia"/>
          <w:lang w:eastAsia="zh-CN"/>
        </w:rPr>
        <w:t>A</w:t>
      </w:r>
      <w:r>
        <w:rPr>
          <w:lang w:eastAsia="zh-CN"/>
        </w:rPr>
        <w:t>ccording to the understanding from the FL, this does not seem to be related to the feasibility, but rather the work item details in terms of signaling design optimization if the feature is supported.</w:t>
      </w:r>
    </w:p>
    <w:p w14:paraId="2BDFE6ED" w14:textId="77777777" w:rsidR="006261EE" w:rsidRDefault="00B25C08">
      <w:pPr>
        <w:pStyle w:val="Heading3"/>
        <w:numPr>
          <w:ilvl w:val="0"/>
          <w:numId w:val="0"/>
        </w:numPr>
        <w:rPr>
          <w:lang w:eastAsia="zh-CN"/>
        </w:rPr>
      </w:pPr>
      <w:r>
        <w:rPr>
          <w:lang w:eastAsia="zh-CN"/>
        </w:rPr>
        <w:t>Question 2-5</w:t>
      </w:r>
    </w:p>
    <w:p w14:paraId="47AADA7A" w14:textId="77777777" w:rsidR="006261EE" w:rsidRDefault="00B25C08">
      <w:pPr>
        <w:rPr>
          <w:lang w:eastAsia="zh-CN"/>
        </w:rPr>
      </w:pPr>
      <w:r>
        <w:rPr>
          <w:lang w:eastAsia="zh-CN"/>
        </w:rPr>
        <w:t>Do you think that the parameters that can be valid across multiple cells impacts the feasibility of supporting multi-cell SRS?</w:t>
      </w:r>
    </w:p>
    <w:tbl>
      <w:tblPr>
        <w:tblStyle w:val="TableGrid"/>
        <w:tblW w:w="9351" w:type="dxa"/>
        <w:tblLayout w:type="fixed"/>
        <w:tblLook w:val="04A0" w:firstRow="1" w:lastRow="0" w:firstColumn="1" w:lastColumn="0" w:noHBand="0" w:noVBand="1"/>
      </w:tblPr>
      <w:tblGrid>
        <w:gridCol w:w="1838"/>
        <w:gridCol w:w="1134"/>
        <w:gridCol w:w="6379"/>
      </w:tblGrid>
      <w:tr w:rsidR="006261EE" w14:paraId="55688429" w14:textId="77777777">
        <w:tc>
          <w:tcPr>
            <w:tcW w:w="1838" w:type="dxa"/>
            <w:vAlign w:val="center"/>
          </w:tcPr>
          <w:p w14:paraId="008C65FF" w14:textId="77777777" w:rsidR="006261EE" w:rsidRDefault="00B25C08">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5319BCA" w14:textId="77777777" w:rsidR="006261EE" w:rsidRDefault="00B25C08">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B32580A" w14:textId="77777777" w:rsidR="006261EE" w:rsidRDefault="00B25C08">
            <w:pPr>
              <w:rPr>
                <w:rFonts w:ascii="Arial" w:hAnsi="Arial" w:cs="Arial"/>
                <w:b/>
                <w:iCs/>
                <w:sz w:val="16"/>
                <w:lang w:eastAsia="zh-CN"/>
              </w:rPr>
            </w:pPr>
            <w:r>
              <w:rPr>
                <w:rFonts w:ascii="Arial" w:hAnsi="Arial" w:cs="Arial"/>
                <w:b/>
                <w:iCs/>
                <w:sz w:val="16"/>
                <w:lang w:eastAsia="zh-CN"/>
              </w:rPr>
              <w:t xml:space="preserve">Comments </w:t>
            </w:r>
          </w:p>
        </w:tc>
      </w:tr>
      <w:tr w:rsidR="006261EE" w14:paraId="5C95CAC9" w14:textId="77777777">
        <w:tc>
          <w:tcPr>
            <w:tcW w:w="1838" w:type="dxa"/>
            <w:vAlign w:val="center"/>
          </w:tcPr>
          <w:p w14:paraId="25A2F92E" w14:textId="77777777" w:rsidR="006261EE" w:rsidRDefault="00B25C0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83E1CD8" w14:textId="77777777" w:rsidR="006261EE" w:rsidRDefault="00B25C08">
            <w:pPr>
              <w:rPr>
                <w:rFonts w:ascii="Arial" w:hAnsi="Arial" w:cs="Arial"/>
                <w:iCs/>
                <w:sz w:val="16"/>
                <w:lang w:eastAsia="zh-CN"/>
              </w:rPr>
            </w:pPr>
            <w:r>
              <w:rPr>
                <w:rFonts w:ascii="Arial" w:hAnsi="Arial" w:cs="Arial"/>
                <w:iCs/>
                <w:sz w:val="16"/>
                <w:lang w:eastAsia="zh-CN"/>
              </w:rPr>
              <w:t>No</w:t>
            </w:r>
          </w:p>
        </w:tc>
        <w:tc>
          <w:tcPr>
            <w:tcW w:w="6379" w:type="dxa"/>
            <w:vAlign w:val="center"/>
          </w:tcPr>
          <w:p w14:paraId="01E58116" w14:textId="77777777" w:rsidR="006261EE" w:rsidRDefault="006261EE">
            <w:pPr>
              <w:rPr>
                <w:rFonts w:ascii="Arial" w:hAnsi="Arial" w:cs="Arial"/>
                <w:iCs/>
                <w:sz w:val="16"/>
                <w:lang w:eastAsia="zh-CN"/>
              </w:rPr>
            </w:pPr>
          </w:p>
        </w:tc>
      </w:tr>
      <w:tr w:rsidR="006261EE" w14:paraId="2F8C0605" w14:textId="77777777">
        <w:tc>
          <w:tcPr>
            <w:tcW w:w="1838" w:type="dxa"/>
            <w:vAlign w:val="center"/>
          </w:tcPr>
          <w:p w14:paraId="799157C9" w14:textId="77777777" w:rsidR="006261EE" w:rsidRDefault="00B25C0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7E1B7E6"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0958D264" w14:textId="77777777" w:rsidR="006261EE" w:rsidRDefault="00B25C08">
            <w:pPr>
              <w:rPr>
                <w:rFonts w:ascii="Arial" w:hAnsi="Arial" w:cs="Arial"/>
                <w:iCs/>
                <w:sz w:val="16"/>
                <w:lang w:eastAsia="zh-CN"/>
              </w:rPr>
            </w:pPr>
            <w:r>
              <w:rPr>
                <w:rFonts w:ascii="Arial" w:hAnsi="Arial" w:cs="Arial"/>
                <w:iCs/>
                <w:sz w:val="16"/>
                <w:lang w:eastAsia="zh-CN"/>
              </w:rPr>
              <w:t>Feasibility stands regardless of how the configuration parameters are used.</w:t>
            </w:r>
          </w:p>
        </w:tc>
      </w:tr>
      <w:tr w:rsidR="006261EE" w14:paraId="6C464305" w14:textId="77777777">
        <w:tc>
          <w:tcPr>
            <w:tcW w:w="1838" w:type="dxa"/>
            <w:vAlign w:val="center"/>
          </w:tcPr>
          <w:p w14:paraId="29CFB06E" w14:textId="77777777" w:rsidR="006261EE" w:rsidRDefault="00B25C0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FB031CC"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45731DAD" w14:textId="77777777" w:rsidR="006261EE" w:rsidRDefault="006261EE">
            <w:pPr>
              <w:rPr>
                <w:rFonts w:ascii="Arial" w:hAnsi="Arial" w:cs="Arial"/>
                <w:iCs/>
                <w:sz w:val="16"/>
                <w:lang w:eastAsia="zh-CN"/>
              </w:rPr>
            </w:pPr>
          </w:p>
        </w:tc>
      </w:tr>
      <w:tr w:rsidR="006261EE" w14:paraId="2BE369EB" w14:textId="77777777">
        <w:tc>
          <w:tcPr>
            <w:tcW w:w="1838" w:type="dxa"/>
            <w:vAlign w:val="center"/>
          </w:tcPr>
          <w:p w14:paraId="5E861A77" w14:textId="77777777" w:rsidR="006261EE" w:rsidRDefault="00B25C08">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59B2269D"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228037A5" w14:textId="77777777" w:rsidR="006261EE" w:rsidRDefault="006261EE">
            <w:pPr>
              <w:rPr>
                <w:rFonts w:ascii="Arial" w:hAnsi="Arial" w:cs="Arial"/>
                <w:iCs/>
                <w:sz w:val="16"/>
                <w:lang w:eastAsia="zh-CN"/>
              </w:rPr>
            </w:pPr>
          </w:p>
        </w:tc>
      </w:tr>
      <w:tr w:rsidR="006261EE" w14:paraId="43706E6F" w14:textId="77777777">
        <w:tc>
          <w:tcPr>
            <w:tcW w:w="1838" w:type="dxa"/>
            <w:vAlign w:val="center"/>
          </w:tcPr>
          <w:p w14:paraId="4E631FF5" w14:textId="77777777" w:rsidR="006261EE" w:rsidRDefault="00B25C08">
            <w:pPr>
              <w:rPr>
                <w:rFonts w:ascii="Arial" w:hAnsi="Arial" w:cs="Arial"/>
                <w:iCs/>
                <w:sz w:val="16"/>
                <w:lang w:eastAsia="zh-CN"/>
              </w:rPr>
            </w:pPr>
            <w:proofErr w:type="spellStart"/>
            <w:r>
              <w:rPr>
                <w:rFonts w:ascii="Arial" w:hAnsi="Arial" w:cs="Arial"/>
                <w:iCs/>
                <w:sz w:val="16"/>
                <w:lang w:eastAsia="zh-CN"/>
              </w:rPr>
              <w:t>Futurewei</w:t>
            </w:r>
            <w:proofErr w:type="spellEnd"/>
          </w:p>
        </w:tc>
        <w:tc>
          <w:tcPr>
            <w:tcW w:w="1134" w:type="dxa"/>
            <w:vAlign w:val="center"/>
          </w:tcPr>
          <w:p w14:paraId="4BCDCDB3" w14:textId="77777777" w:rsidR="006261EE" w:rsidRDefault="00B25C08">
            <w:pPr>
              <w:rPr>
                <w:rFonts w:ascii="Arial" w:hAnsi="Arial" w:cs="Arial"/>
                <w:iCs/>
                <w:sz w:val="16"/>
                <w:lang w:eastAsia="zh-CN"/>
              </w:rPr>
            </w:pPr>
            <w:r>
              <w:rPr>
                <w:rFonts w:ascii="Arial" w:hAnsi="Arial" w:cs="Arial"/>
                <w:iCs/>
                <w:sz w:val="16"/>
                <w:lang w:eastAsia="zh-CN"/>
              </w:rPr>
              <w:t>No</w:t>
            </w:r>
          </w:p>
        </w:tc>
        <w:tc>
          <w:tcPr>
            <w:tcW w:w="6379" w:type="dxa"/>
            <w:vAlign w:val="center"/>
          </w:tcPr>
          <w:p w14:paraId="315921BF" w14:textId="77777777" w:rsidR="006261EE" w:rsidRDefault="00B25C08">
            <w:pPr>
              <w:rPr>
                <w:rFonts w:ascii="Arial" w:hAnsi="Arial" w:cs="Arial"/>
                <w:iCs/>
                <w:sz w:val="16"/>
                <w:lang w:eastAsia="zh-CN"/>
              </w:rPr>
            </w:pPr>
            <w:r>
              <w:rPr>
                <w:rFonts w:ascii="Arial" w:hAnsi="Arial" w:cs="Arial"/>
                <w:iCs/>
                <w:sz w:val="16"/>
                <w:lang w:eastAsia="zh-CN"/>
              </w:rPr>
              <w:t>Some parameters (e.g., the spatial relationship for FR2) may require enhancements in order to support multi-cell SRS, but it should not impact the feasibility.</w:t>
            </w:r>
          </w:p>
        </w:tc>
      </w:tr>
      <w:tr w:rsidR="006261EE" w14:paraId="119EABAD" w14:textId="77777777">
        <w:tc>
          <w:tcPr>
            <w:tcW w:w="1838" w:type="dxa"/>
            <w:vAlign w:val="center"/>
          </w:tcPr>
          <w:p w14:paraId="4B496E31" w14:textId="77777777" w:rsidR="006261EE" w:rsidRDefault="00B25C08">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B152DC8" w14:textId="77777777" w:rsidR="006261EE" w:rsidRDefault="00B25C08">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568A45A5" w14:textId="77777777" w:rsidR="006261EE" w:rsidRDefault="006261EE">
            <w:pPr>
              <w:rPr>
                <w:rFonts w:ascii="Arial" w:hAnsi="Arial" w:cs="Arial"/>
                <w:iCs/>
                <w:sz w:val="16"/>
                <w:lang w:eastAsia="zh-CN"/>
              </w:rPr>
            </w:pPr>
          </w:p>
        </w:tc>
      </w:tr>
      <w:tr w:rsidR="00D24A67" w14:paraId="740922AD" w14:textId="77777777">
        <w:tc>
          <w:tcPr>
            <w:tcW w:w="1838" w:type="dxa"/>
            <w:vAlign w:val="center"/>
          </w:tcPr>
          <w:p w14:paraId="5E71AA89" w14:textId="401A8796" w:rsidR="00D24A67" w:rsidRDefault="00D24A67">
            <w:pPr>
              <w:rPr>
                <w:rFonts w:ascii="Arial" w:hAnsi="Arial" w:cs="Arial"/>
                <w:iCs/>
                <w:sz w:val="16"/>
                <w:lang w:eastAsia="zh-CN"/>
              </w:rPr>
            </w:pPr>
            <w:proofErr w:type="spellStart"/>
            <w:r>
              <w:rPr>
                <w:rFonts w:ascii="Arial" w:hAnsi="Arial" w:cs="Arial"/>
                <w:iCs/>
                <w:sz w:val="16"/>
                <w:lang w:eastAsia="zh-CN"/>
              </w:rPr>
              <w:t>mtk</w:t>
            </w:r>
            <w:proofErr w:type="spellEnd"/>
          </w:p>
        </w:tc>
        <w:tc>
          <w:tcPr>
            <w:tcW w:w="1134" w:type="dxa"/>
            <w:vAlign w:val="center"/>
          </w:tcPr>
          <w:p w14:paraId="49A83118" w14:textId="58C3931A" w:rsidR="00D24A67" w:rsidRDefault="00D24A67">
            <w:pPr>
              <w:rPr>
                <w:rFonts w:ascii="Arial" w:hAnsi="Arial" w:cs="Arial"/>
                <w:iCs/>
                <w:sz w:val="16"/>
                <w:lang w:eastAsia="zh-CN"/>
              </w:rPr>
            </w:pPr>
            <w:r>
              <w:rPr>
                <w:rFonts w:ascii="Arial" w:hAnsi="Arial" w:cs="Arial"/>
                <w:iCs/>
                <w:sz w:val="16"/>
                <w:lang w:eastAsia="zh-CN"/>
              </w:rPr>
              <w:t>no</w:t>
            </w:r>
          </w:p>
        </w:tc>
        <w:tc>
          <w:tcPr>
            <w:tcW w:w="6379" w:type="dxa"/>
            <w:vAlign w:val="center"/>
          </w:tcPr>
          <w:p w14:paraId="54705210" w14:textId="77777777" w:rsidR="00D24A67" w:rsidRDefault="00D24A67">
            <w:pPr>
              <w:rPr>
                <w:rFonts w:ascii="Arial" w:hAnsi="Arial" w:cs="Arial"/>
                <w:iCs/>
                <w:sz w:val="16"/>
                <w:lang w:eastAsia="zh-CN"/>
              </w:rPr>
            </w:pPr>
          </w:p>
        </w:tc>
      </w:tr>
      <w:tr w:rsidR="002514D0" w14:paraId="116DB8BB" w14:textId="77777777" w:rsidTr="002514D0">
        <w:tc>
          <w:tcPr>
            <w:tcW w:w="1838" w:type="dxa"/>
          </w:tcPr>
          <w:p w14:paraId="13329355" w14:textId="73D2B164" w:rsidR="002514D0" w:rsidRDefault="002514D0" w:rsidP="00DC0A83">
            <w:pPr>
              <w:rPr>
                <w:rFonts w:ascii="Arial" w:hAnsi="Arial" w:cs="Arial"/>
                <w:iCs/>
                <w:sz w:val="16"/>
                <w:lang w:eastAsia="zh-CN"/>
              </w:rPr>
            </w:pPr>
            <w:r>
              <w:rPr>
                <w:rFonts w:ascii="Arial" w:hAnsi="Arial" w:cs="Arial"/>
                <w:iCs/>
                <w:sz w:val="16"/>
                <w:lang w:eastAsia="zh-CN"/>
              </w:rPr>
              <w:t>CATT</w:t>
            </w:r>
          </w:p>
        </w:tc>
        <w:tc>
          <w:tcPr>
            <w:tcW w:w="1134" w:type="dxa"/>
          </w:tcPr>
          <w:p w14:paraId="164AD5B6" w14:textId="77777777" w:rsidR="002514D0" w:rsidRDefault="002514D0" w:rsidP="00DC0A83">
            <w:pPr>
              <w:rPr>
                <w:rFonts w:ascii="Arial" w:hAnsi="Arial" w:cs="Arial"/>
                <w:iCs/>
                <w:sz w:val="16"/>
                <w:lang w:eastAsia="zh-CN"/>
              </w:rPr>
            </w:pPr>
            <w:r>
              <w:rPr>
                <w:rFonts w:ascii="Arial" w:hAnsi="Arial" w:cs="Arial"/>
                <w:iCs/>
                <w:sz w:val="16"/>
                <w:lang w:eastAsia="zh-CN"/>
              </w:rPr>
              <w:t>no</w:t>
            </w:r>
          </w:p>
        </w:tc>
        <w:tc>
          <w:tcPr>
            <w:tcW w:w="6379" w:type="dxa"/>
          </w:tcPr>
          <w:p w14:paraId="4FF55293" w14:textId="77777777" w:rsidR="002514D0" w:rsidRDefault="002514D0" w:rsidP="00DC0A83">
            <w:pPr>
              <w:rPr>
                <w:rFonts w:ascii="Arial" w:hAnsi="Arial" w:cs="Arial"/>
                <w:iCs/>
                <w:sz w:val="16"/>
                <w:lang w:eastAsia="zh-CN"/>
              </w:rPr>
            </w:pPr>
          </w:p>
        </w:tc>
      </w:tr>
      <w:tr w:rsidR="00A6487B" w14:paraId="2E13F8D3" w14:textId="77777777" w:rsidTr="00DC0A83">
        <w:tc>
          <w:tcPr>
            <w:tcW w:w="1838" w:type="dxa"/>
            <w:vAlign w:val="center"/>
          </w:tcPr>
          <w:p w14:paraId="2635CF1B" w14:textId="1D069E15" w:rsidR="00A6487B" w:rsidRDefault="00A6487B" w:rsidP="00A6487B">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95709E2" w14:textId="21EB3ECF" w:rsidR="00A6487B" w:rsidRDefault="00A6487B" w:rsidP="00A6487B">
            <w:pPr>
              <w:rPr>
                <w:rFonts w:ascii="Arial" w:hAnsi="Arial" w:cs="Arial"/>
                <w:iCs/>
                <w:sz w:val="16"/>
                <w:lang w:eastAsia="zh-CN"/>
              </w:rPr>
            </w:pPr>
            <w:r>
              <w:rPr>
                <w:rFonts w:ascii="Arial" w:hAnsi="Arial" w:cs="Arial"/>
                <w:iCs/>
                <w:sz w:val="16"/>
                <w:lang w:eastAsia="zh-CN"/>
              </w:rPr>
              <w:t>No</w:t>
            </w:r>
          </w:p>
        </w:tc>
        <w:tc>
          <w:tcPr>
            <w:tcW w:w="6379" w:type="dxa"/>
            <w:vAlign w:val="center"/>
          </w:tcPr>
          <w:p w14:paraId="1B232375" w14:textId="77777777" w:rsidR="00A6487B" w:rsidRDefault="00A6487B" w:rsidP="00A6487B">
            <w:pPr>
              <w:rPr>
                <w:rFonts w:ascii="Arial" w:hAnsi="Arial" w:cs="Arial"/>
                <w:iCs/>
                <w:sz w:val="16"/>
                <w:lang w:eastAsia="zh-CN"/>
              </w:rPr>
            </w:pPr>
          </w:p>
        </w:tc>
      </w:tr>
      <w:tr w:rsidR="006D3F51" w14:paraId="6D6AB381" w14:textId="77777777" w:rsidTr="00DC0A83">
        <w:tc>
          <w:tcPr>
            <w:tcW w:w="1838" w:type="dxa"/>
            <w:vAlign w:val="center"/>
          </w:tcPr>
          <w:p w14:paraId="74AB0CCF" w14:textId="20475A3B" w:rsidR="006D3F51" w:rsidRDefault="006D3F51" w:rsidP="00A6487B">
            <w:pPr>
              <w:rPr>
                <w:rFonts w:ascii="Arial" w:hAnsi="Arial" w:cs="Arial"/>
                <w:iCs/>
                <w:sz w:val="16"/>
                <w:lang w:eastAsia="zh-CN"/>
              </w:rPr>
            </w:pPr>
            <w:r>
              <w:rPr>
                <w:rFonts w:ascii="Arial" w:hAnsi="Arial" w:cs="Arial"/>
                <w:iCs/>
                <w:sz w:val="16"/>
                <w:lang w:eastAsia="zh-CN"/>
              </w:rPr>
              <w:t>OPPO</w:t>
            </w:r>
          </w:p>
        </w:tc>
        <w:tc>
          <w:tcPr>
            <w:tcW w:w="1134" w:type="dxa"/>
            <w:vAlign w:val="center"/>
          </w:tcPr>
          <w:p w14:paraId="61175C14" w14:textId="529A09ED" w:rsidR="006D3F51" w:rsidRDefault="006D3F51" w:rsidP="00A6487B">
            <w:pPr>
              <w:rPr>
                <w:rFonts w:ascii="Arial" w:hAnsi="Arial" w:cs="Arial"/>
                <w:iCs/>
                <w:sz w:val="16"/>
                <w:lang w:eastAsia="zh-CN"/>
              </w:rPr>
            </w:pPr>
            <w:r>
              <w:rPr>
                <w:rFonts w:ascii="Arial" w:hAnsi="Arial" w:cs="Arial"/>
                <w:iCs/>
                <w:sz w:val="16"/>
                <w:lang w:eastAsia="zh-CN"/>
              </w:rPr>
              <w:t>No</w:t>
            </w:r>
          </w:p>
        </w:tc>
        <w:tc>
          <w:tcPr>
            <w:tcW w:w="6379" w:type="dxa"/>
            <w:vAlign w:val="center"/>
          </w:tcPr>
          <w:p w14:paraId="58346745" w14:textId="77777777" w:rsidR="006D3F51" w:rsidRDefault="006D3F51" w:rsidP="00A6487B">
            <w:pPr>
              <w:rPr>
                <w:rFonts w:ascii="Arial" w:hAnsi="Arial" w:cs="Arial"/>
                <w:iCs/>
                <w:sz w:val="16"/>
                <w:lang w:eastAsia="zh-CN"/>
              </w:rPr>
            </w:pPr>
          </w:p>
        </w:tc>
      </w:tr>
      <w:tr w:rsidR="00E7353B" w14:paraId="19DD444C" w14:textId="77777777" w:rsidTr="00DC0A83">
        <w:tc>
          <w:tcPr>
            <w:tcW w:w="1838" w:type="dxa"/>
            <w:vAlign w:val="center"/>
          </w:tcPr>
          <w:p w14:paraId="3AC61FC0" w14:textId="22CB8DD5" w:rsidR="00E7353B" w:rsidRDefault="00E7353B" w:rsidP="00A6487B">
            <w:pPr>
              <w:rPr>
                <w:rFonts w:ascii="Arial" w:hAnsi="Arial" w:cs="Arial"/>
                <w:iCs/>
                <w:sz w:val="16"/>
                <w:lang w:eastAsia="zh-CN"/>
              </w:rPr>
            </w:pPr>
            <w:r>
              <w:rPr>
                <w:rFonts w:ascii="Arial" w:hAnsi="Arial" w:cs="Arial"/>
                <w:iCs/>
                <w:sz w:val="16"/>
                <w:lang w:eastAsia="zh-CN"/>
              </w:rPr>
              <w:t>Intel</w:t>
            </w:r>
          </w:p>
        </w:tc>
        <w:tc>
          <w:tcPr>
            <w:tcW w:w="1134" w:type="dxa"/>
            <w:vAlign w:val="center"/>
          </w:tcPr>
          <w:p w14:paraId="5DBCCA03" w14:textId="69E0AEC4" w:rsidR="00E7353B" w:rsidRDefault="00E7353B" w:rsidP="00A6487B">
            <w:pPr>
              <w:rPr>
                <w:rFonts w:ascii="Arial" w:hAnsi="Arial" w:cs="Arial"/>
                <w:iCs/>
                <w:sz w:val="16"/>
                <w:lang w:eastAsia="zh-CN"/>
              </w:rPr>
            </w:pPr>
            <w:r>
              <w:rPr>
                <w:rFonts w:ascii="Arial" w:hAnsi="Arial" w:cs="Arial"/>
                <w:iCs/>
                <w:sz w:val="16"/>
                <w:lang w:eastAsia="zh-CN"/>
              </w:rPr>
              <w:t>No</w:t>
            </w:r>
          </w:p>
        </w:tc>
        <w:tc>
          <w:tcPr>
            <w:tcW w:w="6379" w:type="dxa"/>
            <w:vAlign w:val="center"/>
          </w:tcPr>
          <w:p w14:paraId="2E9EB6F3" w14:textId="77777777" w:rsidR="00E7353B" w:rsidRDefault="00E7353B" w:rsidP="00A6487B">
            <w:pPr>
              <w:rPr>
                <w:rFonts w:ascii="Arial" w:hAnsi="Arial" w:cs="Arial"/>
                <w:iCs/>
                <w:sz w:val="16"/>
                <w:lang w:eastAsia="zh-CN"/>
              </w:rPr>
            </w:pPr>
          </w:p>
        </w:tc>
      </w:tr>
    </w:tbl>
    <w:p w14:paraId="0F2CD26F" w14:textId="77777777" w:rsidR="006261EE" w:rsidRDefault="006261EE">
      <w:pPr>
        <w:rPr>
          <w:lang w:eastAsia="zh-CN"/>
        </w:rPr>
      </w:pPr>
    </w:p>
    <w:p w14:paraId="4591A3D9" w14:textId="77777777" w:rsidR="006261EE" w:rsidRDefault="00B25C08">
      <w:pPr>
        <w:pStyle w:val="Heading3"/>
        <w:numPr>
          <w:ilvl w:val="0"/>
          <w:numId w:val="0"/>
        </w:numPr>
        <w:rPr>
          <w:lang w:eastAsia="zh-CN"/>
        </w:rPr>
      </w:pPr>
      <w:r>
        <w:rPr>
          <w:lang w:eastAsia="zh-CN"/>
        </w:rPr>
        <w:t>Question 2-6</w:t>
      </w:r>
    </w:p>
    <w:p w14:paraId="7F478628" w14:textId="77777777" w:rsidR="006261EE" w:rsidRDefault="00B25C08">
      <w:pPr>
        <w:rPr>
          <w:lang w:eastAsia="zh-CN"/>
        </w:rPr>
      </w:pPr>
      <w:r>
        <w:rPr>
          <w:lang w:eastAsia="zh-CN"/>
        </w:rPr>
        <w:t>Which parameters do you think can be valid across multiple cells?</w:t>
      </w:r>
    </w:p>
    <w:tbl>
      <w:tblPr>
        <w:tblStyle w:val="TableGrid"/>
        <w:tblW w:w="9377" w:type="dxa"/>
        <w:tblLayout w:type="fixed"/>
        <w:tblLook w:val="04A0" w:firstRow="1" w:lastRow="0" w:firstColumn="1" w:lastColumn="0" w:noHBand="0" w:noVBand="1"/>
      </w:tblPr>
      <w:tblGrid>
        <w:gridCol w:w="1129"/>
        <w:gridCol w:w="993"/>
        <w:gridCol w:w="1252"/>
        <w:gridCol w:w="1252"/>
        <w:gridCol w:w="1252"/>
        <w:gridCol w:w="1252"/>
        <w:gridCol w:w="2247"/>
      </w:tblGrid>
      <w:tr w:rsidR="006261EE" w14:paraId="735B8E17" w14:textId="77777777" w:rsidTr="00DC0A83">
        <w:tc>
          <w:tcPr>
            <w:tcW w:w="1129" w:type="dxa"/>
            <w:vAlign w:val="center"/>
          </w:tcPr>
          <w:p w14:paraId="75F2B3EC" w14:textId="77777777" w:rsidR="006261EE" w:rsidRDefault="00B25C08">
            <w:pPr>
              <w:rPr>
                <w:rFonts w:ascii="Arial" w:hAnsi="Arial" w:cs="Arial"/>
                <w:b/>
                <w:iCs/>
                <w:sz w:val="16"/>
                <w:lang w:eastAsia="zh-CN"/>
              </w:rPr>
            </w:pPr>
            <w:r>
              <w:rPr>
                <w:rFonts w:ascii="Arial" w:hAnsi="Arial" w:cs="Arial"/>
                <w:b/>
                <w:iCs/>
                <w:sz w:val="16"/>
                <w:lang w:eastAsia="zh-CN"/>
              </w:rPr>
              <w:t>Company</w:t>
            </w:r>
          </w:p>
        </w:tc>
        <w:tc>
          <w:tcPr>
            <w:tcW w:w="993" w:type="dxa"/>
            <w:vAlign w:val="center"/>
          </w:tcPr>
          <w:p w14:paraId="7AED6DA0" w14:textId="77777777" w:rsidR="006261EE" w:rsidRDefault="00B25C08">
            <w:pPr>
              <w:rPr>
                <w:rFonts w:ascii="Arial" w:hAnsi="Arial" w:cs="Arial"/>
                <w:b/>
                <w:iCs/>
                <w:sz w:val="16"/>
                <w:lang w:eastAsia="zh-CN"/>
              </w:rPr>
            </w:pPr>
            <w:r>
              <w:rPr>
                <w:rFonts w:ascii="Arial" w:hAnsi="Arial" w:cs="Arial"/>
                <w:b/>
                <w:iCs/>
                <w:sz w:val="16"/>
                <w:lang w:eastAsia="zh-CN"/>
              </w:rPr>
              <w:t>Resource Type (P/SP/AP)</w:t>
            </w:r>
          </w:p>
        </w:tc>
        <w:tc>
          <w:tcPr>
            <w:tcW w:w="1252" w:type="dxa"/>
            <w:vAlign w:val="center"/>
          </w:tcPr>
          <w:p w14:paraId="01938DF0" w14:textId="77777777" w:rsidR="006261EE" w:rsidRDefault="00B25C08">
            <w:pPr>
              <w:rPr>
                <w:rFonts w:ascii="Arial" w:hAnsi="Arial" w:cs="Arial"/>
                <w:b/>
                <w:iCs/>
                <w:sz w:val="16"/>
                <w:lang w:eastAsia="zh-CN"/>
              </w:rPr>
            </w:pPr>
            <w:r>
              <w:rPr>
                <w:rFonts w:ascii="Arial" w:hAnsi="Arial" w:cs="Arial"/>
                <w:b/>
                <w:iCs/>
                <w:sz w:val="16"/>
                <w:lang w:eastAsia="zh-CN"/>
              </w:rPr>
              <w:t>Time domain resource allocation</w:t>
            </w:r>
          </w:p>
        </w:tc>
        <w:tc>
          <w:tcPr>
            <w:tcW w:w="1252" w:type="dxa"/>
            <w:vAlign w:val="center"/>
          </w:tcPr>
          <w:p w14:paraId="14B8D894" w14:textId="77777777" w:rsidR="006261EE" w:rsidRDefault="00B25C08">
            <w:pPr>
              <w:rPr>
                <w:rFonts w:ascii="Arial" w:hAnsi="Arial" w:cs="Arial"/>
                <w:b/>
                <w:iCs/>
                <w:sz w:val="16"/>
                <w:lang w:eastAsia="zh-CN"/>
              </w:rPr>
            </w:pPr>
            <w:r>
              <w:rPr>
                <w:rFonts w:ascii="Arial" w:hAnsi="Arial" w:cs="Arial" w:hint="eastAsia"/>
                <w:b/>
                <w:iCs/>
                <w:sz w:val="16"/>
                <w:lang w:eastAsia="zh-CN"/>
              </w:rPr>
              <w:t>F</w:t>
            </w:r>
            <w:r>
              <w:rPr>
                <w:rFonts w:ascii="Arial" w:hAnsi="Arial" w:cs="Arial"/>
                <w:b/>
                <w:iCs/>
                <w:sz w:val="16"/>
                <w:lang w:eastAsia="zh-CN"/>
              </w:rPr>
              <w:t>requency domain resource allocation</w:t>
            </w:r>
          </w:p>
        </w:tc>
        <w:tc>
          <w:tcPr>
            <w:tcW w:w="1252" w:type="dxa"/>
            <w:vAlign w:val="center"/>
          </w:tcPr>
          <w:p w14:paraId="12595593" w14:textId="77777777" w:rsidR="006261EE" w:rsidRDefault="00B25C08">
            <w:pPr>
              <w:rPr>
                <w:rFonts w:ascii="Arial" w:hAnsi="Arial" w:cs="Arial"/>
                <w:b/>
                <w:iCs/>
                <w:sz w:val="16"/>
                <w:lang w:eastAsia="zh-CN"/>
              </w:rPr>
            </w:pPr>
            <w:r>
              <w:rPr>
                <w:rFonts w:ascii="Arial" w:hAnsi="Arial" w:cs="Arial"/>
                <w:b/>
                <w:iCs/>
                <w:sz w:val="16"/>
                <w:lang w:eastAsia="zh-CN"/>
              </w:rPr>
              <w:t>Spatial relation information</w:t>
            </w:r>
          </w:p>
        </w:tc>
        <w:tc>
          <w:tcPr>
            <w:tcW w:w="1252" w:type="dxa"/>
            <w:vAlign w:val="center"/>
          </w:tcPr>
          <w:p w14:paraId="0834A30A" w14:textId="77777777" w:rsidR="006261EE" w:rsidRDefault="00B25C08">
            <w:pPr>
              <w:rPr>
                <w:rFonts w:ascii="Arial" w:hAnsi="Arial" w:cs="Arial"/>
                <w:b/>
                <w:iCs/>
                <w:sz w:val="16"/>
                <w:lang w:eastAsia="zh-CN"/>
              </w:rPr>
            </w:pPr>
            <w:r>
              <w:rPr>
                <w:rFonts w:ascii="Arial" w:hAnsi="Arial" w:cs="Arial" w:hint="eastAsia"/>
                <w:b/>
                <w:iCs/>
                <w:sz w:val="16"/>
                <w:lang w:eastAsia="zh-CN"/>
              </w:rPr>
              <w:t>P</w:t>
            </w:r>
            <w:r>
              <w:rPr>
                <w:rFonts w:ascii="Arial" w:hAnsi="Arial" w:cs="Arial"/>
                <w:b/>
                <w:iCs/>
                <w:sz w:val="16"/>
                <w:lang w:eastAsia="zh-CN"/>
              </w:rPr>
              <w:t>athloss reference RS</w:t>
            </w:r>
          </w:p>
        </w:tc>
        <w:tc>
          <w:tcPr>
            <w:tcW w:w="2247" w:type="dxa"/>
            <w:vAlign w:val="center"/>
          </w:tcPr>
          <w:p w14:paraId="665F5C0F" w14:textId="77777777" w:rsidR="006261EE" w:rsidRDefault="00B25C08">
            <w:pPr>
              <w:rPr>
                <w:rFonts w:ascii="Arial" w:hAnsi="Arial" w:cs="Arial"/>
                <w:b/>
                <w:iCs/>
                <w:sz w:val="16"/>
                <w:lang w:eastAsia="zh-CN"/>
              </w:rPr>
            </w:pPr>
            <w:r>
              <w:rPr>
                <w:rFonts w:ascii="Arial" w:hAnsi="Arial" w:cs="Arial" w:hint="eastAsia"/>
                <w:b/>
                <w:iCs/>
                <w:sz w:val="16"/>
                <w:lang w:eastAsia="zh-CN"/>
              </w:rPr>
              <w:t>O</w:t>
            </w:r>
            <w:r>
              <w:rPr>
                <w:rFonts w:ascii="Arial" w:hAnsi="Arial" w:cs="Arial"/>
                <w:b/>
                <w:iCs/>
                <w:sz w:val="16"/>
                <w:lang w:eastAsia="zh-CN"/>
              </w:rPr>
              <w:t>thers?</w:t>
            </w:r>
          </w:p>
        </w:tc>
      </w:tr>
      <w:tr w:rsidR="006261EE" w14:paraId="6275D188" w14:textId="77777777" w:rsidTr="00DC0A83">
        <w:tc>
          <w:tcPr>
            <w:tcW w:w="1129" w:type="dxa"/>
            <w:vAlign w:val="center"/>
          </w:tcPr>
          <w:p w14:paraId="1A66FA66" w14:textId="77777777" w:rsidR="006261EE" w:rsidRDefault="00B25C08">
            <w:pPr>
              <w:rPr>
                <w:rFonts w:ascii="Arial" w:hAnsi="Arial" w:cs="Arial"/>
                <w:iCs/>
                <w:sz w:val="16"/>
                <w:lang w:eastAsia="zh-CN"/>
              </w:rPr>
            </w:pPr>
            <w:r>
              <w:rPr>
                <w:rFonts w:ascii="Arial" w:hAnsi="Arial" w:cs="Arial"/>
                <w:iCs/>
                <w:sz w:val="16"/>
                <w:lang w:eastAsia="zh-CN"/>
              </w:rPr>
              <w:t>Qualcomm</w:t>
            </w:r>
          </w:p>
        </w:tc>
        <w:tc>
          <w:tcPr>
            <w:tcW w:w="993" w:type="dxa"/>
            <w:vAlign w:val="center"/>
          </w:tcPr>
          <w:p w14:paraId="7BA0E036" w14:textId="77777777" w:rsidR="006261EE" w:rsidRDefault="00B25C08">
            <w:pPr>
              <w:rPr>
                <w:rFonts w:ascii="Arial" w:hAnsi="Arial" w:cs="Arial"/>
                <w:iCs/>
                <w:sz w:val="16"/>
                <w:lang w:eastAsia="zh-CN"/>
              </w:rPr>
            </w:pPr>
            <w:r>
              <w:rPr>
                <w:rFonts w:ascii="Arial" w:hAnsi="Arial" w:cs="Arial"/>
                <w:iCs/>
                <w:sz w:val="16"/>
                <w:lang w:eastAsia="zh-CN"/>
              </w:rPr>
              <w:t>Yes</w:t>
            </w:r>
          </w:p>
        </w:tc>
        <w:tc>
          <w:tcPr>
            <w:tcW w:w="1252" w:type="dxa"/>
            <w:vAlign w:val="center"/>
          </w:tcPr>
          <w:p w14:paraId="65C66A8E" w14:textId="77777777" w:rsidR="006261EE" w:rsidRDefault="00B25C08">
            <w:pPr>
              <w:rPr>
                <w:rFonts w:ascii="Arial" w:hAnsi="Arial" w:cs="Arial"/>
                <w:iCs/>
                <w:sz w:val="16"/>
                <w:lang w:eastAsia="zh-CN"/>
              </w:rPr>
            </w:pPr>
            <w:r>
              <w:rPr>
                <w:rFonts w:ascii="Arial" w:hAnsi="Arial" w:cs="Arial"/>
                <w:iCs/>
                <w:sz w:val="16"/>
                <w:lang w:eastAsia="zh-CN"/>
              </w:rPr>
              <w:t>Yes</w:t>
            </w:r>
          </w:p>
        </w:tc>
        <w:tc>
          <w:tcPr>
            <w:tcW w:w="1252" w:type="dxa"/>
            <w:vAlign w:val="center"/>
          </w:tcPr>
          <w:p w14:paraId="07F2BC01" w14:textId="77777777" w:rsidR="006261EE" w:rsidRDefault="00B25C08">
            <w:pPr>
              <w:rPr>
                <w:rFonts w:ascii="Arial" w:hAnsi="Arial" w:cs="Arial"/>
                <w:iCs/>
                <w:sz w:val="16"/>
                <w:lang w:eastAsia="zh-CN"/>
              </w:rPr>
            </w:pPr>
            <w:r>
              <w:rPr>
                <w:rFonts w:ascii="Arial" w:hAnsi="Arial" w:cs="Arial"/>
                <w:iCs/>
                <w:sz w:val="16"/>
                <w:lang w:eastAsia="zh-CN"/>
              </w:rPr>
              <w:t>Yes</w:t>
            </w:r>
          </w:p>
        </w:tc>
        <w:tc>
          <w:tcPr>
            <w:tcW w:w="1252" w:type="dxa"/>
            <w:vAlign w:val="center"/>
          </w:tcPr>
          <w:p w14:paraId="062333DB" w14:textId="77777777" w:rsidR="006261EE" w:rsidRDefault="00B25C08">
            <w:pPr>
              <w:rPr>
                <w:rFonts w:ascii="Arial" w:hAnsi="Arial" w:cs="Arial"/>
                <w:iCs/>
                <w:sz w:val="16"/>
                <w:lang w:eastAsia="zh-CN"/>
              </w:rPr>
            </w:pPr>
            <w:r>
              <w:rPr>
                <w:rFonts w:ascii="Arial" w:hAnsi="Arial" w:cs="Arial"/>
                <w:iCs/>
                <w:sz w:val="16"/>
                <w:lang w:eastAsia="zh-CN"/>
              </w:rPr>
              <w:t>No</w:t>
            </w:r>
          </w:p>
        </w:tc>
        <w:tc>
          <w:tcPr>
            <w:tcW w:w="1252" w:type="dxa"/>
            <w:vAlign w:val="center"/>
          </w:tcPr>
          <w:p w14:paraId="0F890299" w14:textId="77777777" w:rsidR="006261EE" w:rsidRDefault="00B25C08">
            <w:pPr>
              <w:rPr>
                <w:rFonts w:ascii="Arial" w:hAnsi="Arial" w:cs="Arial"/>
                <w:iCs/>
                <w:sz w:val="16"/>
                <w:lang w:eastAsia="zh-CN"/>
              </w:rPr>
            </w:pPr>
            <w:r>
              <w:rPr>
                <w:rFonts w:ascii="Arial" w:hAnsi="Arial" w:cs="Arial"/>
                <w:iCs/>
                <w:sz w:val="16"/>
                <w:lang w:eastAsia="zh-CN"/>
              </w:rPr>
              <w:t>No</w:t>
            </w:r>
          </w:p>
        </w:tc>
        <w:tc>
          <w:tcPr>
            <w:tcW w:w="2247" w:type="dxa"/>
            <w:vAlign w:val="center"/>
          </w:tcPr>
          <w:p w14:paraId="1635573D" w14:textId="77777777" w:rsidR="006261EE" w:rsidRDefault="00B25C08">
            <w:pPr>
              <w:autoSpaceDE/>
              <w:autoSpaceDN/>
              <w:adjustRightInd/>
              <w:snapToGrid/>
              <w:spacing w:after="0"/>
              <w:contextualSpacing/>
              <w:rPr>
                <w:rFonts w:ascii="Arial" w:hAnsi="Arial" w:cs="Arial"/>
                <w:iCs/>
                <w:sz w:val="16"/>
                <w:lang w:eastAsia="zh-CN"/>
              </w:rPr>
            </w:pPr>
            <w:r>
              <w:rPr>
                <w:rFonts w:ascii="Arial" w:hAnsi="Arial" w:cs="Arial"/>
                <w:iCs/>
                <w:sz w:val="16"/>
                <w:lang w:eastAsia="zh-CN"/>
              </w:rPr>
              <w:t>Valid across multiple cells:</w:t>
            </w:r>
          </w:p>
          <w:p w14:paraId="176086B8" w14:textId="77777777" w:rsidR="006261EE" w:rsidRDefault="00B25C08">
            <w:pPr>
              <w:autoSpaceDE/>
              <w:autoSpaceDN/>
              <w:adjustRightInd/>
              <w:snapToGrid/>
              <w:spacing w:after="0"/>
              <w:contextualSpacing/>
              <w:rPr>
                <w:rFonts w:ascii="Arial" w:hAnsi="Arial" w:cs="Arial"/>
                <w:iCs/>
                <w:sz w:val="16"/>
                <w:lang w:eastAsia="zh-CN"/>
              </w:rPr>
            </w:pPr>
            <w:r>
              <w:rPr>
                <w:rFonts w:ascii="Arial" w:hAnsi="Arial" w:cs="Arial"/>
                <w:iCs/>
                <w:sz w:val="16"/>
                <w:lang w:eastAsia="zh-CN"/>
              </w:rPr>
              <w:t>comb-type, number of symbols, symbol offset, bandwidth and SRS frequency, periodicity and slot offset, sequence hopping parameters, number of resources in a set.</w:t>
            </w:r>
          </w:p>
          <w:p w14:paraId="6D1D063A" w14:textId="77777777" w:rsidR="006261EE" w:rsidRDefault="006261EE">
            <w:pPr>
              <w:rPr>
                <w:rFonts w:ascii="Arial" w:hAnsi="Arial" w:cs="Arial"/>
                <w:iCs/>
                <w:sz w:val="16"/>
                <w:lang w:eastAsia="zh-CN"/>
              </w:rPr>
            </w:pPr>
          </w:p>
          <w:p w14:paraId="0D84C08E" w14:textId="77777777" w:rsidR="006261EE" w:rsidRDefault="00B25C08">
            <w:pPr>
              <w:rPr>
                <w:rFonts w:ascii="Arial" w:hAnsi="Arial" w:cs="Arial"/>
                <w:iCs/>
                <w:sz w:val="16"/>
                <w:lang w:eastAsia="zh-CN"/>
              </w:rPr>
            </w:pPr>
            <w:r>
              <w:rPr>
                <w:rFonts w:ascii="Arial" w:hAnsi="Arial" w:cs="Arial"/>
                <w:iCs/>
                <w:sz w:val="16"/>
                <w:lang w:eastAsia="zh-CN"/>
              </w:rPr>
              <w:t>Not valid across cells:</w:t>
            </w:r>
          </w:p>
          <w:p w14:paraId="38DBC733" w14:textId="77777777" w:rsidR="006261EE" w:rsidRDefault="00B25C08">
            <w:pPr>
              <w:rPr>
                <w:rFonts w:ascii="Arial" w:hAnsi="Arial" w:cs="Arial"/>
                <w:iCs/>
                <w:sz w:val="16"/>
                <w:lang w:eastAsia="zh-CN"/>
              </w:rPr>
            </w:pPr>
            <w:r>
              <w:rPr>
                <w:rFonts w:ascii="Arial" w:hAnsi="Arial" w:cs="Arial"/>
                <w:iCs/>
                <w:sz w:val="16"/>
                <w:lang w:eastAsia="zh-CN"/>
              </w:rPr>
              <w:t xml:space="preserve">Power Control parameters, spatial relation information, </w:t>
            </w:r>
            <w:r>
              <w:rPr>
                <w:rFonts w:ascii="Arial" w:hAnsi="Arial" w:cs="Arial"/>
                <w:iCs/>
                <w:sz w:val="16"/>
                <w:lang w:eastAsia="zh-CN"/>
              </w:rPr>
              <w:lastRenderedPageBreak/>
              <w:t>SSB Information</w:t>
            </w:r>
          </w:p>
        </w:tc>
      </w:tr>
      <w:tr w:rsidR="006261EE" w14:paraId="7F419080" w14:textId="77777777" w:rsidTr="00DC0A83">
        <w:tc>
          <w:tcPr>
            <w:tcW w:w="1129" w:type="dxa"/>
            <w:vAlign w:val="center"/>
          </w:tcPr>
          <w:p w14:paraId="5CF43EB9" w14:textId="77777777" w:rsidR="006261EE" w:rsidRDefault="00B25C08">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w:t>
            </w:r>
          </w:p>
        </w:tc>
        <w:tc>
          <w:tcPr>
            <w:tcW w:w="993" w:type="dxa"/>
            <w:vAlign w:val="center"/>
          </w:tcPr>
          <w:p w14:paraId="211723C3" w14:textId="77777777" w:rsidR="006261EE" w:rsidRDefault="00B25C0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252" w:type="dxa"/>
            <w:vAlign w:val="center"/>
          </w:tcPr>
          <w:p w14:paraId="0FC3C08A" w14:textId="77777777" w:rsidR="006261EE" w:rsidRDefault="00B25C0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252" w:type="dxa"/>
            <w:vAlign w:val="center"/>
          </w:tcPr>
          <w:p w14:paraId="63BE39A9" w14:textId="77777777" w:rsidR="006261EE" w:rsidRDefault="00B25C0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252" w:type="dxa"/>
            <w:vAlign w:val="center"/>
          </w:tcPr>
          <w:p w14:paraId="13B6E5D5" w14:textId="77777777" w:rsidR="006261EE" w:rsidRDefault="00B25C08">
            <w:pPr>
              <w:rPr>
                <w:rFonts w:ascii="Arial" w:hAnsi="Arial" w:cs="Arial"/>
                <w:iCs/>
                <w:sz w:val="16"/>
                <w:lang w:eastAsia="zh-CN"/>
              </w:rPr>
            </w:pPr>
            <w:proofErr w:type="spellStart"/>
            <w:r>
              <w:rPr>
                <w:rFonts w:ascii="Arial" w:hAnsi="Arial" w:cs="Arial" w:hint="eastAsia"/>
                <w:iCs/>
                <w:sz w:val="16"/>
                <w:lang w:eastAsia="zh-CN"/>
              </w:rPr>
              <w:t>N</w:t>
            </w:r>
            <w:r>
              <w:rPr>
                <w:rFonts w:ascii="Arial" w:hAnsi="Arial" w:cs="Arial"/>
                <w:iCs/>
                <w:sz w:val="16"/>
                <w:lang w:eastAsia="zh-CN"/>
              </w:rPr>
              <w:t>o</w:t>
            </w:r>
            <w:proofErr w:type="spellEnd"/>
            <w:r>
              <w:rPr>
                <w:rFonts w:ascii="Arial" w:hAnsi="Arial" w:cs="Arial"/>
                <w:iCs/>
                <w:sz w:val="16"/>
                <w:lang w:eastAsia="zh-CN"/>
              </w:rPr>
              <w:t xml:space="preserve"> only for FR2</w:t>
            </w:r>
          </w:p>
        </w:tc>
        <w:tc>
          <w:tcPr>
            <w:tcW w:w="1252" w:type="dxa"/>
            <w:vAlign w:val="center"/>
          </w:tcPr>
          <w:p w14:paraId="6A9BE342" w14:textId="77777777" w:rsidR="006261EE" w:rsidRDefault="00B25C08">
            <w:pPr>
              <w:rPr>
                <w:rFonts w:ascii="Arial" w:hAnsi="Arial" w:cs="Arial"/>
                <w:iCs/>
                <w:sz w:val="16"/>
                <w:lang w:eastAsia="zh-CN"/>
              </w:rPr>
            </w:pPr>
            <w:r>
              <w:rPr>
                <w:rFonts w:ascii="Arial" w:hAnsi="Arial" w:cs="Arial" w:hint="eastAsia"/>
                <w:iCs/>
                <w:sz w:val="16"/>
                <w:lang w:eastAsia="zh-CN"/>
              </w:rPr>
              <w:t>Can</w:t>
            </w:r>
            <w:r>
              <w:rPr>
                <w:rFonts w:ascii="Arial" w:hAnsi="Arial" w:cs="Arial"/>
                <w:iCs/>
                <w:sz w:val="16"/>
                <w:lang w:eastAsia="zh-CN"/>
              </w:rPr>
              <w:t xml:space="preserve"> be further enhanced.</w:t>
            </w:r>
          </w:p>
        </w:tc>
        <w:tc>
          <w:tcPr>
            <w:tcW w:w="2247" w:type="dxa"/>
            <w:vAlign w:val="center"/>
          </w:tcPr>
          <w:p w14:paraId="796A54BB" w14:textId="77777777" w:rsidR="006261EE" w:rsidRDefault="006261EE">
            <w:pPr>
              <w:rPr>
                <w:rFonts w:ascii="Arial" w:hAnsi="Arial" w:cs="Arial"/>
                <w:iCs/>
                <w:sz w:val="16"/>
                <w:lang w:eastAsia="zh-CN"/>
              </w:rPr>
            </w:pPr>
          </w:p>
        </w:tc>
      </w:tr>
      <w:tr w:rsidR="006261EE" w14:paraId="2529E825" w14:textId="77777777" w:rsidTr="00DC0A83">
        <w:tc>
          <w:tcPr>
            <w:tcW w:w="1129" w:type="dxa"/>
            <w:vAlign w:val="center"/>
          </w:tcPr>
          <w:p w14:paraId="11518766" w14:textId="77777777" w:rsidR="006261EE" w:rsidRDefault="00B25C0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993" w:type="dxa"/>
            <w:vAlign w:val="center"/>
          </w:tcPr>
          <w:p w14:paraId="7FC40222" w14:textId="77777777" w:rsidR="006261EE" w:rsidRDefault="00B25C0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252" w:type="dxa"/>
            <w:vAlign w:val="center"/>
          </w:tcPr>
          <w:p w14:paraId="1D92C764" w14:textId="77777777" w:rsidR="006261EE" w:rsidRDefault="00B25C0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252" w:type="dxa"/>
            <w:vAlign w:val="center"/>
          </w:tcPr>
          <w:p w14:paraId="22F816AE" w14:textId="77777777" w:rsidR="006261EE" w:rsidRDefault="00B25C0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252" w:type="dxa"/>
            <w:vAlign w:val="center"/>
          </w:tcPr>
          <w:p w14:paraId="228AD267"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 xml:space="preserve">o </w:t>
            </w:r>
          </w:p>
        </w:tc>
        <w:tc>
          <w:tcPr>
            <w:tcW w:w="1252" w:type="dxa"/>
            <w:vAlign w:val="center"/>
          </w:tcPr>
          <w:p w14:paraId="42B66DF1" w14:textId="77777777" w:rsidR="006261EE" w:rsidRDefault="00B25C08">
            <w:pPr>
              <w:rPr>
                <w:rFonts w:ascii="Arial" w:hAnsi="Arial" w:cs="Arial"/>
                <w:iCs/>
                <w:sz w:val="16"/>
                <w:lang w:eastAsia="zh-CN"/>
              </w:rPr>
            </w:pPr>
            <w:r>
              <w:rPr>
                <w:rFonts w:ascii="Arial" w:hAnsi="Arial" w:cs="Arial"/>
                <w:iCs/>
                <w:sz w:val="16"/>
                <w:lang w:eastAsia="zh-CN"/>
              </w:rPr>
              <w:t>It may depend on the different enhancements in the RAN2 agreement</w:t>
            </w:r>
          </w:p>
        </w:tc>
        <w:tc>
          <w:tcPr>
            <w:tcW w:w="2247" w:type="dxa"/>
            <w:vAlign w:val="center"/>
          </w:tcPr>
          <w:p w14:paraId="6BA49D0D" w14:textId="77777777" w:rsidR="006261EE" w:rsidRDefault="006261EE">
            <w:pPr>
              <w:rPr>
                <w:rFonts w:ascii="Arial" w:hAnsi="Arial" w:cs="Arial"/>
                <w:iCs/>
                <w:sz w:val="16"/>
                <w:lang w:eastAsia="zh-CN"/>
              </w:rPr>
            </w:pPr>
          </w:p>
        </w:tc>
      </w:tr>
      <w:tr w:rsidR="006261EE" w14:paraId="2DA9DEC6" w14:textId="77777777" w:rsidTr="00DC0A83">
        <w:tc>
          <w:tcPr>
            <w:tcW w:w="1129" w:type="dxa"/>
            <w:vAlign w:val="center"/>
          </w:tcPr>
          <w:p w14:paraId="53BBA6FC" w14:textId="77777777" w:rsidR="006261EE" w:rsidRDefault="00B25C08">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993" w:type="dxa"/>
            <w:vAlign w:val="center"/>
          </w:tcPr>
          <w:p w14:paraId="6101FFB1" w14:textId="77777777" w:rsidR="006261EE" w:rsidRDefault="00B25C0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252" w:type="dxa"/>
            <w:vAlign w:val="center"/>
          </w:tcPr>
          <w:p w14:paraId="24BB0397" w14:textId="77777777" w:rsidR="006261EE" w:rsidRDefault="00B25C0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252" w:type="dxa"/>
            <w:vAlign w:val="center"/>
          </w:tcPr>
          <w:p w14:paraId="35858CFA" w14:textId="77777777" w:rsidR="006261EE" w:rsidRDefault="00B25C0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252" w:type="dxa"/>
            <w:vAlign w:val="center"/>
          </w:tcPr>
          <w:p w14:paraId="5F7E137B"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252" w:type="dxa"/>
            <w:vAlign w:val="center"/>
          </w:tcPr>
          <w:p w14:paraId="02BE4C86" w14:textId="77777777" w:rsidR="006261EE" w:rsidRDefault="00B25C0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2247" w:type="dxa"/>
            <w:vAlign w:val="center"/>
          </w:tcPr>
          <w:p w14:paraId="598A674D" w14:textId="77777777" w:rsidR="006261EE" w:rsidRDefault="006261EE">
            <w:pPr>
              <w:rPr>
                <w:rFonts w:ascii="Arial" w:hAnsi="Arial" w:cs="Arial"/>
                <w:iCs/>
                <w:sz w:val="16"/>
                <w:lang w:eastAsia="zh-CN"/>
              </w:rPr>
            </w:pPr>
          </w:p>
        </w:tc>
      </w:tr>
      <w:tr w:rsidR="006261EE" w14:paraId="2FA525D7" w14:textId="77777777" w:rsidTr="00DC0A83">
        <w:tc>
          <w:tcPr>
            <w:tcW w:w="1129" w:type="dxa"/>
            <w:vAlign w:val="center"/>
          </w:tcPr>
          <w:p w14:paraId="68D42EB0" w14:textId="77777777" w:rsidR="006261EE" w:rsidRDefault="00B25C08">
            <w:pPr>
              <w:rPr>
                <w:rFonts w:ascii="Arial" w:hAnsi="Arial" w:cs="Arial"/>
                <w:iCs/>
                <w:sz w:val="16"/>
                <w:lang w:eastAsia="zh-CN"/>
              </w:rPr>
            </w:pPr>
            <w:proofErr w:type="spellStart"/>
            <w:r>
              <w:rPr>
                <w:rFonts w:ascii="Arial" w:hAnsi="Arial" w:cs="Arial"/>
                <w:iCs/>
                <w:sz w:val="16"/>
                <w:lang w:eastAsia="zh-CN"/>
              </w:rPr>
              <w:t>Futurewei</w:t>
            </w:r>
            <w:proofErr w:type="spellEnd"/>
          </w:p>
        </w:tc>
        <w:tc>
          <w:tcPr>
            <w:tcW w:w="993" w:type="dxa"/>
            <w:vAlign w:val="center"/>
          </w:tcPr>
          <w:p w14:paraId="2F101132" w14:textId="77777777" w:rsidR="006261EE" w:rsidRDefault="00B25C08">
            <w:pPr>
              <w:rPr>
                <w:rFonts w:ascii="Arial" w:hAnsi="Arial" w:cs="Arial"/>
                <w:iCs/>
                <w:sz w:val="16"/>
                <w:lang w:eastAsia="zh-CN"/>
              </w:rPr>
            </w:pPr>
            <w:r>
              <w:rPr>
                <w:rFonts w:ascii="Arial" w:hAnsi="Arial" w:cs="Arial"/>
                <w:iCs/>
                <w:sz w:val="16"/>
                <w:lang w:eastAsia="zh-CN"/>
              </w:rPr>
              <w:t>Yes</w:t>
            </w:r>
          </w:p>
        </w:tc>
        <w:tc>
          <w:tcPr>
            <w:tcW w:w="1252" w:type="dxa"/>
            <w:vAlign w:val="center"/>
          </w:tcPr>
          <w:p w14:paraId="16707D4A" w14:textId="77777777" w:rsidR="006261EE" w:rsidRDefault="00B25C08">
            <w:pPr>
              <w:rPr>
                <w:rFonts w:ascii="Arial" w:hAnsi="Arial" w:cs="Arial"/>
                <w:iCs/>
                <w:sz w:val="16"/>
                <w:lang w:eastAsia="zh-CN"/>
              </w:rPr>
            </w:pPr>
            <w:r>
              <w:rPr>
                <w:rFonts w:ascii="Arial" w:hAnsi="Arial" w:cs="Arial"/>
                <w:iCs/>
                <w:sz w:val="16"/>
                <w:lang w:eastAsia="zh-CN"/>
              </w:rPr>
              <w:t>Yes</w:t>
            </w:r>
          </w:p>
        </w:tc>
        <w:tc>
          <w:tcPr>
            <w:tcW w:w="1252" w:type="dxa"/>
            <w:vAlign w:val="center"/>
          </w:tcPr>
          <w:p w14:paraId="7483365A" w14:textId="77777777" w:rsidR="006261EE" w:rsidRDefault="00B25C08">
            <w:pPr>
              <w:rPr>
                <w:rFonts w:ascii="Arial" w:hAnsi="Arial" w:cs="Arial"/>
                <w:iCs/>
                <w:sz w:val="16"/>
                <w:lang w:eastAsia="zh-CN"/>
              </w:rPr>
            </w:pPr>
            <w:r>
              <w:rPr>
                <w:rFonts w:ascii="Arial" w:hAnsi="Arial" w:cs="Arial"/>
                <w:iCs/>
                <w:sz w:val="16"/>
                <w:lang w:eastAsia="zh-CN"/>
              </w:rPr>
              <w:t>Yes</w:t>
            </w:r>
          </w:p>
        </w:tc>
        <w:tc>
          <w:tcPr>
            <w:tcW w:w="1252" w:type="dxa"/>
            <w:vAlign w:val="center"/>
          </w:tcPr>
          <w:p w14:paraId="68C91CEB" w14:textId="77777777" w:rsidR="006261EE" w:rsidRDefault="00B25C08">
            <w:pPr>
              <w:rPr>
                <w:rFonts w:ascii="Arial" w:hAnsi="Arial" w:cs="Arial"/>
                <w:iCs/>
                <w:sz w:val="16"/>
                <w:lang w:eastAsia="zh-CN"/>
              </w:rPr>
            </w:pPr>
            <w:r>
              <w:rPr>
                <w:rFonts w:ascii="Arial" w:hAnsi="Arial" w:cs="Arial"/>
                <w:iCs/>
                <w:sz w:val="16"/>
                <w:lang w:eastAsia="zh-CN"/>
              </w:rPr>
              <w:t>Yes (for FR1)</w:t>
            </w:r>
          </w:p>
          <w:p w14:paraId="066757E3" w14:textId="77777777" w:rsidR="006261EE" w:rsidRDefault="00B25C08">
            <w:pPr>
              <w:rPr>
                <w:rFonts w:ascii="Arial" w:hAnsi="Arial" w:cs="Arial"/>
                <w:iCs/>
                <w:sz w:val="16"/>
                <w:lang w:eastAsia="zh-CN"/>
              </w:rPr>
            </w:pPr>
            <w:r>
              <w:rPr>
                <w:rFonts w:ascii="Arial" w:hAnsi="Arial" w:cs="Arial"/>
                <w:iCs/>
                <w:sz w:val="16"/>
                <w:lang w:eastAsia="zh-CN"/>
              </w:rPr>
              <w:t>No (for FR2)</w:t>
            </w:r>
          </w:p>
        </w:tc>
        <w:tc>
          <w:tcPr>
            <w:tcW w:w="1252" w:type="dxa"/>
            <w:vAlign w:val="center"/>
          </w:tcPr>
          <w:p w14:paraId="45A36440" w14:textId="77777777" w:rsidR="006261EE" w:rsidRDefault="00B25C08">
            <w:pPr>
              <w:rPr>
                <w:rFonts w:ascii="Arial" w:hAnsi="Arial" w:cs="Arial"/>
                <w:iCs/>
                <w:sz w:val="16"/>
                <w:lang w:eastAsia="zh-CN"/>
              </w:rPr>
            </w:pPr>
            <w:r>
              <w:rPr>
                <w:rFonts w:ascii="Arial" w:hAnsi="Arial" w:cs="Arial"/>
                <w:iCs/>
                <w:sz w:val="16"/>
                <w:lang w:eastAsia="zh-CN"/>
              </w:rPr>
              <w:t>This may depend on what the possible enhancement is.</w:t>
            </w:r>
          </w:p>
        </w:tc>
        <w:tc>
          <w:tcPr>
            <w:tcW w:w="2247" w:type="dxa"/>
            <w:vAlign w:val="center"/>
          </w:tcPr>
          <w:p w14:paraId="2849BB5A" w14:textId="77777777" w:rsidR="006261EE" w:rsidRDefault="006261EE">
            <w:pPr>
              <w:rPr>
                <w:rFonts w:ascii="Arial" w:hAnsi="Arial" w:cs="Arial"/>
                <w:iCs/>
                <w:sz w:val="16"/>
                <w:lang w:eastAsia="zh-CN"/>
              </w:rPr>
            </w:pPr>
          </w:p>
        </w:tc>
      </w:tr>
      <w:tr w:rsidR="006261EE" w14:paraId="6757EFCF" w14:textId="77777777" w:rsidTr="00DC0A83">
        <w:tc>
          <w:tcPr>
            <w:tcW w:w="1129" w:type="dxa"/>
            <w:vAlign w:val="center"/>
          </w:tcPr>
          <w:p w14:paraId="6DA98125" w14:textId="77777777" w:rsidR="006261EE" w:rsidRDefault="00B25C08">
            <w:pPr>
              <w:rPr>
                <w:rFonts w:ascii="Arial" w:hAnsi="Arial" w:cs="Arial"/>
                <w:iCs/>
                <w:sz w:val="16"/>
                <w:lang w:eastAsia="zh-CN"/>
              </w:rPr>
            </w:pPr>
            <w:r>
              <w:rPr>
                <w:rFonts w:ascii="Arial" w:hAnsi="Arial" w:cs="Arial" w:hint="eastAsia"/>
                <w:iCs/>
                <w:sz w:val="16"/>
                <w:lang w:eastAsia="zh-CN"/>
              </w:rPr>
              <w:t>ZTE</w:t>
            </w:r>
          </w:p>
        </w:tc>
        <w:tc>
          <w:tcPr>
            <w:tcW w:w="993" w:type="dxa"/>
            <w:vAlign w:val="center"/>
          </w:tcPr>
          <w:p w14:paraId="1ACC52B1" w14:textId="77777777" w:rsidR="006261EE" w:rsidRDefault="00B25C08">
            <w:pPr>
              <w:rPr>
                <w:rFonts w:ascii="Arial" w:hAnsi="Arial" w:cs="Arial"/>
                <w:iCs/>
                <w:sz w:val="16"/>
                <w:lang w:eastAsia="zh-CN"/>
              </w:rPr>
            </w:pPr>
            <w:r>
              <w:rPr>
                <w:rFonts w:ascii="Arial" w:hAnsi="Arial" w:cs="Arial" w:hint="eastAsia"/>
                <w:iCs/>
                <w:sz w:val="16"/>
                <w:lang w:eastAsia="zh-CN"/>
              </w:rPr>
              <w:t>Yes</w:t>
            </w:r>
          </w:p>
        </w:tc>
        <w:tc>
          <w:tcPr>
            <w:tcW w:w="1252" w:type="dxa"/>
            <w:vAlign w:val="center"/>
          </w:tcPr>
          <w:p w14:paraId="2B8D19A8" w14:textId="77777777" w:rsidR="006261EE" w:rsidRDefault="00B25C08">
            <w:pPr>
              <w:rPr>
                <w:rFonts w:ascii="Arial" w:hAnsi="Arial" w:cs="Arial"/>
                <w:iCs/>
                <w:sz w:val="16"/>
                <w:lang w:eastAsia="zh-CN"/>
              </w:rPr>
            </w:pPr>
            <w:r>
              <w:rPr>
                <w:rFonts w:ascii="Arial" w:hAnsi="Arial" w:cs="Arial" w:hint="eastAsia"/>
                <w:iCs/>
                <w:sz w:val="16"/>
                <w:lang w:eastAsia="zh-CN"/>
              </w:rPr>
              <w:t>Yes</w:t>
            </w:r>
          </w:p>
          <w:p w14:paraId="5F1E1533" w14:textId="77777777" w:rsidR="006261EE" w:rsidRDefault="00B25C08">
            <w:pPr>
              <w:rPr>
                <w:rFonts w:ascii="Arial" w:hAnsi="Arial" w:cs="Arial"/>
                <w:iCs/>
                <w:sz w:val="16"/>
                <w:lang w:eastAsia="zh-CN"/>
              </w:rPr>
            </w:pPr>
            <w:r>
              <w:rPr>
                <w:rFonts w:ascii="Arial" w:hAnsi="Arial" w:cs="Arial" w:hint="eastAsia"/>
                <w:iCs/>
                <w:sz w:val="16"/>
                <w:lang w:eastAsia="zh-CN"/>
              </w:rPr>
              <w:t>We think different parameters can still be possible for multiple cells</w:t>
            </w:r>
          </w:p>
        </w:tc>
        <w:tc>
          <w:tcPr>
            <w:tcW w:w="1252" w:type="dxa"/>
            <w:vAlign w:val="center"/>
          </w:tcPr>
          <w:p w14:paraId="20203732" w14:textId="77777777" w:rsidR="006261EE" w:rsidRDefault="00B25C08">
            <w:pPr>
              <w:rPr>
                <w:rFonts w:ascii="Arial" w:hAnsi="Arial" w:cs="Arial"/>
                <w:iCs/>
                <w:sz w:val="16"/>
                <w:lang w:eastAsia="zh-CN"/>
              </w:rPr>
            </w:pPr>
            <w:r>
              <w:rPr>
                <w:rFonts w:ascii="Arial" w:hAnsi="Arial" w:cs="Arial" w:hint="eastAsia"/>
                <w:iCs/>
                <w:sz w:val="16"/>
                <w:lang w:eastAsia="zh-CN"/>
              </w:rPr>
              <w:t>Yes</w:t>
            </w:r>
          </w:p>
          <w:p w14:paraId="0EF241B3" w14:textId="77777777" w:rsidR="006261EE" w:rsidRDefault="00B25C08">
            <w:pPr>
              <w:rPr>
                <w:rFonts w:ascii="Arial" w:hAnsi="Arial" w:cs="Arial"/>
                <w:iCs/>
                <w:sz w:val="16"/>
                <w:lang w:eastAsia="zh-CN"/>
              </w:rPr>
            </w:pPr>
            <w:r>
              <w:rPr>
                <w:rFonts w:ascii="Arial" w:hAnsi="Arial" w:cs="Arial" w:hint="eastAsia"/>
                <w:iCs/>
                <w:sz w:val="16"/>
                <w:lang w:eastAsia="zh-CN"/>
              </w:rPr>
              <w:t>We think different parameters can still be possible for multiple cells</w:t>
            </w:r>
          </w:p>
        </w:tc>
        <w:tc>
          <w:tcPr>
            <w:tcW w:w="1252" w:type="dxa"/>
            <w:vAlign w:val="center"/>
          </w:tcPr>
          <w:p w14:paraId="7ECF1CE8" w14:textId="77777777" w:rsidR="006261EE" w:rsidRDefault="00B25C08">
            <w:pPr>
              <w:rPr>
                <w:rFonts w:ascii="Arial" w:hAnsi="Arial" w:cs="Arial"/>
                <w:iCs/>
                <w:sz w:val="16"/>
                <w:lang w:eastAsia="zh-CN"/>
              </w:rPr>
            </w:pPr>
            <w:r>
              <w:rPr>
                <w:rFonts w:ascii="Arial" w:hAnsi="Arial" w:cs="Arial"/>
                <w:iCs/>
                <w:sz w:val="16"/>
                <w:lang w:eastAsia="zh-CN"/>
              </w:rPr>
              <w:t>No</w:t>
            </w:r>
          </w:p>
        </w:tc>
        <w:tc>
          <w:tcPr>
            <w:tcW w:w="1252" w:type="dxa"/>
            <w:vAlign w:val="center"/>
          </w:tcPr>
          <w:p w14:paraId="6A94E8EA" w14:textId="77777777" w:rsidR="006261EE" w:rsidRDefault="00B25C08">
            <w:pPr>
              <w:rPr>
                <w:rFonts w:ascii="Arial" w:hAnsi="Arial" w:cs="Arial"/>
                <w:iCs/>
                <w:sz w:val="16"/>
                <w:lang w:eastAsia="zh-CN"/>
              </w:rPr>
            </w:pPr>
            <w:r>
              <w:rPr>
                <w:rFonts w:ascii="Arial" w:hAnsi="Arial" w:cs="Arial"/>
                <w:iCs/>
                <w:sz w:val="16"/>
                <w:lang w:eastAsia="zh-CN"/>
              </w:rPr>
              <w:t>No</w:t>
            </w:r>
          </w:p>
        </w:tc>
        <w:tc>
          <w:tcPr>
            <w:tcW w:w="2247" w:type="dxa"/>
            <w:vAlign w:val="center"/>
          </w:tcPr>
          <w:p w14:paraId="6DB843EE" w14:textId="77777777" w:rsidR="006261EE" w:rsidRDefault="00B25C08">
            <w:pPr>
              <w:rPr>
                <w:rFonts w:ascii="Arial" w:hAnsi="Arial" w:cs="Arial"/>
                <w:iCs/>
                <w:sz w:val="16"/>
                <w:lang w:eastAsia="zh-CN"/>
              </w:rPr>
            </w:pPr>
            <w:r>
              <w:rPr>
                <w:rFonts w:ascii="Arial" w:hAnsi="Arial" w:cs="Arial" w:hint="eastAsia"/>
                <w:iCs/>
                <w:sz w:val="16"/>
                <w:lang w:eastAsia="zh-CN"/>
              </w:rPr>
              <w:t xml:space="preserve">Similar view as QC. </w:t>
            </w:r>
          </w:p>
          <w:p w14:paraId="5112E304" w14:textId="77777777" w:rsidR="006261EE" w:rsidRDefault="00B25C08">
            <w:pPr>
              <w:rPr>
                <w:rFonts w:ascii="Arial" w:hAnsi="Arial" w:cs="Arial"/>
                <w:iCs/>
                <w:sz w:val="16"/>
                <w:lang w:eastAsia="zh-CN"/>
              </w:rPr>
            </w:pPr>
            <w:r>
              <w:rPr>
                <w:rFonts w:ascii="Arial" w:hAnsi="Arial" w:cs="Arial" w:hint="eastAsia"/>
                <w:iCs/>
                <w:sz w:val="16"/>
                <w:lang w:eastAsia="zh-CN"/>
              </w:rPr>
              <w:t>However, we think it is feasible to configure different parameters like SRS SCS, comb offset for different cells.</w:t>
            </w:r>
          </w:p>
          <w:p w14:paraId="5C9BFD79" w14:textId="77777777" w:rsidR="006261EE" w:rsidRDefault="006261EE">
            <w:pPr>
              <w:rPr>
                <w:rFonts w:ascii="Arial" w:hAnsi="Arial" w:cs="Arial"/>
                <w:iCs/>
                <w:sz w:val="16"/>
                <w:lang w:eastAsia="zh-CN"/>
              </w:rPr>
            </w:pPr>
          </w:p>
        </w:tc>
      </w:tr>
      <w:tr w:rsidR="00F34167" w14:paraId="234D7E37" w14:textId="77777777" w:rsidTr="00DC0A83">
        <w:tc>
          <w:tcPr>
            <w:tcW w:w="1129" w:type="dxa"/>
            <w:vAlign w:val="center"/>
          </w:tcPr>
          <w:p w14:paraId="10513E94" w14:textId="6655E3C5" w:rsidR="00F34167" w:rsidRDefault="00F34167">
            <w:pPr>
              <w:rPr>
                <w:rFonts w:ascii="Arial" w:hAnsi="Arial" w:cs="Arial"/>
                <w:iCs/>
                <w:sz w:val="16"/>
                <w:lang w:eastAsia="zh-CN"/>
              </w:rPr>
            </w:pPr>
            <w:proofErr w:type="spellStart"/>
            <w:r>
              <w:rPr>
                <w:rFonts w:ascii="Arial" w:hAnsi="Arial" w:cs="Arial"/>
                <w:iCs/>
                <w:sz w:val="16"/>
                <w:lang w:eastAsia="zh-CN"/>
              </w:rPr>
              <w:t>mtk</w:t>
            </w:r>
            <w:proofErr w:type="spellEnd"/>
          </w:p>
        </w:tc>
        <w:tc>
          <w:tcPr>
            <w:tcW w:w="993" w:type="dxa"/>
            <w:vAlign w:val="center"/>
          </w:tcPr>
          <w:p w14:paraId="17DA7BDA" w14:textId="2190908B" w:rsidR="00F34167" w:rsidRDefault="00F34167">
            <w:pPr>
              <w:rPr>
                <w:rFonts w:ascii="Arial" w:hAnsi="Arial" w:cs="Arial"/>
                <w:iCs/>
                <w:sz w:val="16"/>
                <w:lang w:eastAsia="zh-CN"/>
              </w:rPr>
            </w:pPr>
            <w:r>
              <w:rPr>
                <w:rFonts w:ascii="Arial" w:hAnsi="Arial" w:cs="Arial"/>
                <w:iCs/>
                <w:sz w:val="16"/>
                <w:lang w:eastAsia="zh-CN"/>
              </w:rPr>
              <w:t>yes</w:t>
            </w:r>
          </w:p>
        </w:tc>
        <w:tc>
          <w:tcPr>
            <w:tcW w:w="1252" w:type="dxa"/>
            <w:vAlign w:val="center"/>
          </w:tcPr>
          <w:p w14:paraId="33CE0F22" w14:textId="7E6CBB55" w:rsidR="00F34167" w:rsidRDefault="00F34167">
            <w:pPr>
              <w:rPr>
                <w:rFonts w:ascii="Arial" w:hAnsi="Arial" w:cs="Arial"/>
                <w:iCs/>
                <w:sz w:val="16"/>
                <w:lang w:eastAsia="zh-CN"/>
              </w:rPr>
            </w:pPr>
            <w:r>
              <w:rPr>
                <w:rFonts w:ascii="Arial" w:hAnsi="Arial" w:cs="Arial"/>
                <w:iCs/>
                <w:sz w:val="16"/>
                <w:lang w:eastAsia="zh-CN"/>
              </w:rPr>
              <w:t>yes</w:t>
            </w:r>
          </w:p>
        </w:tc>
        <w:tc>
          <w:tcPr>
            <w:tcW w:w="1252" w:type="dxa"/>
            <w:vAlign w:val="center"/>
          </w:tcPr>
          <w:p w14:paraId="03275EA3" w14:textId="3885DBBA" w:rsidR="00F34167" w:rsidRDefault="00F34167">
            <w:pPr>
              <w:rPr>
                <w:rFonts w:ascii="Arial" w:hAnsi="Arial" w:cs="Arial"/>
                <w:iCs/>
                <w:sz w:val="16"/>
                <w:lang w:eastAsia="zh-CN"/>
              </w:rPr>
            </w:pPr>
            <w:r>
              <w:rPr>
                <w:rFonts w:ascii="Arial" w:hAnsi="Arial" w:cs="Arial"/>
                <w:iCs/>
                <w:sz w:val="16"/>
                <w:lang w:eastAsia="zh-CN"/>
              </w:rPr>
              <w:t>yes</w:t>
            </w:r>
          </w:p>
        </w:tc>
        <w:tc>
          <w:tcPr>
            <w:tcW w:w="1252" w:type="dxa"/>
            <w:vAlign w:val="center"/>
          </w:tcPr>
          <w:p w14:paraId="186655CB" w14:textId="1D4DF402" w:rsidR="00F34167" w:rsidRDefault="00F34167">
            <w:pPr>
              <w:rPr>
                <w:rFonts w:ascii="Arial" w:hAnsi="Arial" w:cs="Arial"/>
                <w:iCs/>
                <w:sz w:val="16"/>
                <w:lang w:eastAsia="zh-CN"/>
              </w:rPr>
            </w:pPr>
            <w:r>
              <w:rPr>
                <w:rFonts w:ascii="Arial" w:hAnsi="Arial" w:cs="Arial"/>
                <w:iCs/>
                <w:sz w:val="16"/>
                <w:lang w:eastAsia="zh-CN"/>
              </w:rPr>
              <w:t>no</w:t>
            </w:r>
          </w:p>
        </w:tc>
        <w:tc>
          <w:tcPr>
            <w:tcW w:w="1252" w:type="dxa"/>
            <w:vAlign w:val="center"/>
          </w:tcPr>
          <w:p w14:paraId="28F5FBEB" w14:textId="7AEF277D" w:rsidR="00F34167" w:rsidRDefault="00F34167">
            <w:pPr>
              <w:rPr>
                <w:rFonts w:ascii="Arial" w:hAnsi="Arial" w:cs="Arial"/>
                <w:iCs/>
                <w:sz w:val="16"/>
                <w:lang w:eastAsia="zh-CN"/>
              </w:rPr>
            </w:pPr>
            <w:r>
              <w:rPr>
                <w:rFonts w:ascii="Arial" w:hAnsi="Arial" w:cs="Arial"/>
                <w:iCs/>
                <w:sz w:val="16"/>
                <w:lang w:eastAsia="zh-CN"/>
              </w:rPr>
              <w:t>no</w:t>
            </w:r>
          </w:p>
        </w:tc>
        <w:tc>
          <w:tcPr>
            <w:tcW w:w="2247" w:type="dxa"/>
            <w:vAlign w:val="center"/>
          </w:tcPr>
          <w:p w14:paraId="7FCE2AD1" w14:textId="77777777" w:rsidR="00F34167" w:rsidRDefault="00F34167">
            <w:pPr>
              <w:rPr>
                <w:rFonts w:ascii="Arial" w:hAnsi="Arial" w:cs="Arial"/>
                <w:iCs/>
                <w:sz w:val="16"/>
                <w:lang w:eastAsia="zh-CN"/>
              </w:rPr>
            </w:pPr>
          </w:p>
        </w:tc>
      </w:tr>
      <w:tr w:rsidR="002514D0" w14:paraId="0F743206" w14:textId="77777777" w:rsidTr="00DC0A83">
        <w:tc>
          <w:tcPr>
            <w:tcW w:w="1129" w:type="dxa"/>
          </w:tcPr>
          <w:p w14:paraId="3D8F90A0" w14:textId="5461A25C" w:rsidR="002514D0" w:rsidRDefault="002514D0" w:rsidP="00DC0A83">
            <w:pPr>
              <w:rPr>
                <w:rFonts w:ascii="Arial" w:hAnsi="Arial" w:cs="Arial"/>
                <w:iCs/>
                <w:sz w:val="16"/>
                <w:lang w:eastAsia="zh-CN"/>
              </w:rPr>
            </w:pPr>
            <w:r>
              <w:rPr>
                <w:rFonts w:ascii="Arial" w:hAnsi="Arial" w:cs="Arial"/>
                <w:iCs/>
                <w:sz w:val="16"/>
                <w:lang w:eastAsia="zh-CN"/>
              </w:rPr>
              <w:t>CATT</w:t>
            </w:r>
          </w:p>
        </w:tc>
        <w:tc>
          <w:tcPr>
            <w:tcW w:w="993" w:type="dxa"/>
          </w:tcPr>
          <w:p w14:paraId="47AC13C8" w14:textId="77777777" w:rsidR="002514D0" w:rsidRDefault="002514D0" w:rsidP="00DC0A83">
            <w:pPr>
              <w:rPr>
                <w:rFonts w:ascii="Arial" w:hAnsi="Arial" w:cs="Arial"/>
                <w:iCs/>
                <w:sz w:val="16"/>
                <w:lang w:eastAsia="zh-CN"/>
              </w:rPr>
            </w:pPr>
            <w:r>
              <w:rPr>
                <w:rFonts w:ascii="Arial" w:hAnsi="Arial" w:cs="Arial"/>
                <w:iCs/>
                <w:sz w:val="16"/>
                <w:lang w:eastAsia="zh-CN"/>
              </w:rPr>
              <w:t>Yes</w:t>
            </w:r>
          </w:p>
        </w:tc>
        <w:tc>
          <w:tcPr>
            <w:tcW w:w="1252" w:type="dxa"/>
          </w:tcPr>
          <w:p w14:paraId="2F7FA857" w14:textId="77777777" w:rsidR="002514D0" w:rsidRDefault="002514D0" w:rsidP="00DC0A83">
            <w:pPr>
              <w:rPr>
                <w:rFonts w:ascii="Arial" w:hAnsi="Arial" w:cs="Arial"/>
                <w:iCs/>
                <w:sz w:val="16"/>
                <w:lang w:eastAsia="zh-CN"/>
              </w:rPr>
            </w:pPr>
            <w:r>
              <w:rPr>
                <w:rFonts w:ascii="Arial" w:hAnsi="Arial" w:cs="Arial"/>
                <w:iCs/>
                <w:sz w:val="16"/>
                <w:lang w:eastAsia="zh-CN"/>
              </w:rPr>
              <w:t>Yes</w:t>
            </w:r>
          </w:p>
        </w:tc>
        <w:tc>
          <w:tcPr>
            <w:tcW w:w="1252" w:type="dxa"/>
          </w:tcPr>
          <w:p w14:paraId="4F69CC6C" w14:textId="77777777" w:rsidR="002514D0" w:rsidRDefault="002514D0" w:rsidP="00DC0A83">
            <w:pPr>
              <w:rPr>
                <w:rFonts w:ascii="Arial" w:hAnsi="Arial" w:cs="Arial"/>
                <w:iCs/>
                <w:sz w:val="16"/>
                <w:lang w:eastAsia="zh-CN"/>
              </w:rPr>
            </w:pPr>
            <w:r>
              <w:rPr>
                <w:rFonts w:ascii="Arial" w:hAnsi="Arial" w:cs="Arial"/>
                <w:iCs/>
                <w:sz w:val="16"/>
                <w:lang w:eastAsia="zh-CN"/>
              </w:rPr>
              <w:t>Yes</w:t>
            </w:r>
          </w:p>
        </w:tc>
        <w:tc>
          <w:tcPr>
            <w:tcW w:w="1252" w:type="dxa"/>
          </w:tcPr>
          <w:p w14:paraId="710054A5" w14:textId="34BCC217" w:rsidR="002514D0" w:rsidRDefault="002514D0" w:rsidP="00DC0A83">
            <w:pPr>
              <w:rPr>
                <w:rFonts w:ascii="Arial" w:hAnsi="Arial" w:cs="Arial"/>
                <w:iCs/>
                <w:sz w:val="16"/>
                <w:lang w:eastAsia="zh-CN"/>
              </w:rPr>
            </w:pPr>
            <w:r>
              <w:rPr>
                <w:rFonts w:ascii="Arial" w:hAnsi="Arial" w:cs="Arial"/>
                <w:iCs/>
                <w:sz w:val="16"/>
                <w:lang w:eastAsia="zh-CN"/>
              </w:rPr>
              <w:t>No</w:t>
            </w:r>
          </w:p>
        </w:tc>
        <w:tc>
          <w:tcPr>
            <w:tcW w:w="1252" w:type="dxa"/>
          </w:tcPr>
          <w:p w14:paraId="34BC30E2" w14:textId="78F1EB74" w:rsidR="002514D0" w:rsidRDefault="002514D0" w:rsidP="00DC0A83">
            <w:pPr>
              <w:rPr>
                <w:rFonts w:ascii="Arial" w:hAnsi="Arial" w:cs="Arial"/>
                <w:iCs/>
                <w:sz w:val="16"/>
                <w:lang w:eastAsia="zh-CN"/>
              </w:rPr>
            </w:pPr>
            <w:r>
              <w:rPr>
                <w:rFonts w:ascii="Arial" w:hAnsi="Arial" w:cs="Arial"/>
                <w:iCs/>
                <w:sz w:val="16"/>
                <w:lang w:eastAsia="zh-CN"/>
              </w:rPr>
              <w:t>Maybe, depending on the moving area.</w:t>
            </w:r>
          </w:p>
        </w:tc>
        <w:tc>
          <w:tcPr>
            <w:tcW w:w="2247" w:type="dxa"/>
          </w:tcPr>
          <w:p w14:paraId="32AC1A28" w14:textId="77777777" w:rsidR="002514D0" w:rsidRDefault="002514D0" w:rsidP="00DC0A83">
            <w:pPr>
              <w:rPr>
                <w:rFonts w:ascii="Arial" w:hAnsi="Arial" w:cs="Arial"/>
                <w:iCs/>
                <w:sz w:val="16"/>
                <w:lang w:eastAsia="zh-CN"/>
              </w:rPr>
            </w:pPr>
          </w:p>
        </w:tc>
      </w:tr>
      <w:tr w:rsidR="00A6487B" w14:paraId="0A1DC26D" w14:textId="77777777" w:rsidTr="00DC0A83">
        <w:tc>
          <w:tcPr>
            <w:tcW w:w="1129" w:type="dxa"/>
            <w:vAlign w:val="center"/>
          </w:tcPr>
          <w:p w14:paraId="117D6693" w14:textId="316856F0" w:rsidR="00A6487B" w:rsidRDefault="00A6487B" w:rsidP="00A6487B">
            <w:pPr>
              <w:rPr>
                <w:rFonts w:ascii="Arial" w:hAnsi="Arial" w:cs="Arial"/>
                <w:iCs/>
                <w:sz w:val="16"/>
                <w:lang w:eastAsia="zh-CN"/>
              </w:rPr>
            </w:pPr>
            <w:r>
              <w:rPr>
                <w:rFonts w:ascii="Arial" w:hAnsi="Arial" w:cs="Arial"/>
                <w:iCs/>
                <w:sz w:val="16"/>
                <w:lang w:eastAsia="zh-CN"/>
              </w:rPr>
              <w:t>Nokia/NSB</w:t>
            </w:r>
          </w:p>
        </w:tc>
        <w:tc>
          <w:tcPr>
            <w:tcW w:w="993" w:type="dxa"/>
            <w:vAlign w:val="center"/>
          </w:tcPr>
          <w:p w14:paraId="12D4CECD" w14:textId="0ADBF0AF" w:rsidR="00A6487B" w:rsidRDefault="00A6487B" w:rsidP="00A6487B">
            <w:pPr>
              <w:rPr>
                <w:rFonts w:ascii="Arial" w:hAnsi="Arial" w:cs="Arial"/>
                <w:iCs/>
                <w:sz w:val="16"/>
                <w:lang w:eastAsia="zh-CN"/>
              </w:rPr>
            </w:pPr>
            <w:r>
              <w:rPr>
                <w:rFonts w:ascii="Arial" w:hAnsi="Arial" w:cs="Arial"/>
                <w:iCs/>
                <w:sz w:val="16"/>
                <w:lang w:eastAsia="zh-CN"/>
              </w:rPr>
              <w:t>Yes</w:t>
            </w:r>
          </w:p>
        </w:tc>
        <w:tc>
          <w:tcPr>
            <w:tcW w:w="1252" w:type="dxa"/>
            <w:vAlign w:val="center"/>
          </w:tcPr>
          <w:p w14:paraId="090E4732" w14:textId="32AD2598" w:rsidR="00A6487B" w:rsidRDefault="00A6487B" w:rsidP="00A6487B">
            <w:pPr>
              <w:rPr>
                <w:rFonts w:ascii="Arial" w:hAnsi="Arial" w:cs="Arial"/>
                <w:iCs/>
                <w:sz w:val="16"/>
                <w:lang w:eastAsia="zh-CN"/>
              </w:rPr>
            </w:pPr>
            <w:r>
              <w:rPr>
                <w:rFonts w:ascii="Arial" w:hAnsi="Arial" w:cs="Arial"/>
                <w:iCs/>
                <w:sz w:val="16"/>
                <w:lang w:eastAsia="zh-CN"/>
              </w:rPr>
              <w:t>Yes</w:t>
            </w:r>
          </w:p>
        </w:tc>
        <w:tc>
          <w:tcPr>
            <w:tcW w:w="1252" w:type="dxa"/>
            <w:vAlign w:val="center"/>
          </w:tcPr>
          <w:p w14:paraId="03CE0FE6" w14:textId="3787FEA7" w:rsidR="00A6487B" w:rsidRDefault="00A6487B" w:rsidP="00A6487B">
            <w:pPr>
              <w:rPr>
                <w:rFonts w:ascii="Arial" w:hAnsi="Arial" w:cs="Arial"/>
                <w:iCs/>
                <w:sz w:val="16"/>
                <w:lang w:eastAsia="zh-CN"/>
              </w:rPr>
            </w:pPr>
            <w:r>
              <w:rPr>
                <w:rFonts w:ascii="Arial" w:hAnsi="Arial" w:cs="Arial"/>
                <w:iCs/>
                <w:sz w:val="16"/>
                <w:lang w:eastAsia="zh-CN"/>
              </w:rPr>
              <w:t>Yes</w:t>
            </w:r>
          </w:p>
        </w:tc>
        <w:tc>
          <w:tcPr>
            <w:tcW w:w="1252" w:type="dxa"/>
            <w:vAlign w:val="center"/>
          </w:tcPr>
          <w:p w14:paraId="1344B004" w14:textId="77411C9D" w:rsidR="00A6487B" w:rsidRDefault="00A6487B" w:rsidP="00A6487B">
            <w:pPr>
              <w:rPr>
                <w:rFonts w:ascii="Arial" w:hAnsi="Arial" w:cs="Arial"/>
                <w:iCs/>
                <w:sz w:val="16"/>
                <w:lang w:eastAsia="zh-CN"/>
              </w:rPr>
            </w:pPr>
            <w:r>
              <w:rPr>
                <w:rFonts w:ascii="Arial" w:hAnsi="Arial" w:cs="Arial"/>
                <w:iCs/>
                <w:sz w:val="16"/>
                <w:lang w:eastAsia="zh-CN"/>
              </w:rPr>
              <w:t>No</w:t>
            </w:r>
          </w:p>
        </w:tc>
        <w:tc>
          <w:tcPr>
            <w:tcW w:w="1252" w:type="dxa"/>
            <w:vAlign w:val="center"/>
          </w:tcPr>
          <w:p w14:paraId="4D214B8A" w14:textId="17F3ABF9" w:rsidR="00A6487B" w:rsidRDefault="00A6487B" w:rsidP="00A6487B">
            <w:pPr>
              <w:rPr>
                <w:rFonts w:ascii="Arial" w:hAnsi="Arial" w:cs="Arial"/>
                <w:iCs/>
                <w:sz w:val="16"/>
                <w:lang w:eastAsia="zh-CN"/>
              </w:rPr>
            </w:pPr>
            <w:r>
              <w:rPr>
                <w:rFonts w:ascii="Arial" w:hAnsi="Arial" w:cs="Arial"/>
                <w:iCs/>
                <w:sz w:val="16"/>
                <w:lang w:eastAsia="zh-CN"/>
              </w:rPr>
              <w:t>No</w:t>
            </w:r>
          </w:p>
        </w:tc>
        <w:tc>
          <w:tcPr>
            <w:tcW w:w="2247" w:type="dxa"/>
            <w:vAlign w:val="center"/>
          </w:tcPr>
          <w:p w14:paraId="115BCEEB" w14:textId="77777777" w:rsidR="00A6487B" w:rsidRDefault="00A6487B" w:rsidP="00A6487B">
            <w:pPr>
              <w:rPr>
                <w:rFonts w:ascii="Arial" w:hAnsi="Arial" w:cs="Arial"/>
                <w:iCs/>
                <w:sz w:val="16"/>
                <w:lang w:eastAsia="zh-CN"/>
              </w:rPr>
            </w:pPr>
          </w:p>
        </w:tc>
      </w:tr>
      <w:tr w:rsidR="006D3F51" w14:paraId="1ACF9288" w14:textId="77777777" w:rsidTr="00DC0A83">
        <w:tc>
          <w:tcPr>
            <w:tcW w:w="1129" w:type="dxa"/>
            <w:vAlign w:val="center"/>
          </w:tcPr>
          <w:p w14:paraId="5E07A275" w14:textId="4EA4686E" w:rsidR="006D3F51" w:rsidRDefault="006D3F51" w:rsidP="00A6487B">
            <w:pPr>
              <w:rPr>
                <w:rFonts w:ascii="Arial" w:hAnsi="Arial" w:cs="Arial"/>
                <w:iCs/>
                <w:sz w:val="16"/>
                <w:lang w:eastAsia="zh-CN"/>
              </w:rPr>
            </w:pPr>
            <w:r>
              <w:rPr>
                <w:rFonts w:ascii="Arial" w:hAnsi="Arial" w:cs="Arial"/>
                <w:iCs/>
                <w:sz w:val="16"/>
                <w:lang w:eastAsia="zh-CN"/>
              </w:rPr>
              <w:t>OPPO</w:t>
            </w:r>
          </w:p>
        </w:tc>
        <w:tc>
          <w:tcPr>
            <w:tcW w:w="993" w:type="dxa"/>
            <w:vAlign w:val="center"/>
          </w:tcPr>
          <w:p w14:paraId="65F04EA0" w14:textId="2F1661F8" w:rsidR="006D3F51" w:rsidRDefault="006D3F51" w:rsidP="00A6487B">
            <w:pPr>
              <w:rPr>
                <w:rFonts w:ascii="Arial" w:hAnsi="Arial" w:cs="Arial"/>
                <w:iCs/>
                <w:sz w:val="16"/>
                <w:lang w:eastAsia="zh-CN"/>
              </w:rPr>
            </w:pPr>
            <w:r>
              <w:rPr>
                <w:rFonts w:ascii="Arial" w:hAnsi="Arial" w:cs="Arial"/>
                <w:iCs/>
                <w:sz w:val="16"/>
                <w:lang w:eastAsia="zh-CN"/>
              </w:rPr>
              <w:t>Yes</w:t>
            </w:r>
          </w:p>
        </w:tc>
        <w:tc>
          <w:tcPr>
            <w:tcW w:w="1252" w:type="dxa"/>
            <w:vAlign w:val="center"/>
          </w:tcPr>
          <w:p w14:paraId="4F052E16" w14:textId="772B69BF" w:rsidR="006D3F51" w:rsidRDefault="006D3F51" w:rsidP="00A6487B">
            <w:pPr>
              <w:rPr>
                <w:rFonts w:ascii="Arial" w:hAnsi="Arial" w:cs="Arial"/>
                <w:iCs/>
                <w:sz w:val="16"/>
                <w:lang w:eastAsia="zh-CN"/>
              </w:rPr>
            </w:pPr>
            <w:r>
              <w:rPr>
                <w:rFonts w:ascii="Arial" w:hAnsi="Arial" w:cs="Arial"/>
                <w:iCs/>
                <w:sz w:val="16"/>
                <w:lang w:eastAsia="zh-CN"/>
              </w:rPr>
              <w:t>Yes</w:t>
            </w:r>
          </w:p>
        </w:tc>
        <w:tc>
          <w:tcPr>
            <w:tcW w:w="1252" w:type="dxa"/>
            <w:vAlign w:val="center"/>
          </w:tcPr>
          <w:p w14:paraId="14C5D34B" w14:textId="0321FAF1" w:rsidR="006D3F51" w:rsidRDefault="006D3F51" w:rsidP="00A6487B">
            <w:pPr>
              <w:rPr>
                <w:rFonts w:ascii="Arial" w:hAnsi="Arial" w:cs="Arial"/>
                <w:iCs/>
                <w:sz w:val="16"/>
                <w:lang w:eastAsia="zh-CN"/>
              </w:rPr>
            </w:pPr>
            <w:r>
              <w:rPr>
                <w:rFonts w:ascii="Arial" w:hAnsi="Arial" w:cs="Arial"/>
                <w:iCs/>
                <w:sz w:val="16"/>
                <w:lang w:eastAsia="zh-CN"/>
              </w:rPr>
              <w:t>Yes</w:t>
            </w:r>
          </w:p>
        </w:tc>
        <w:tc>
          <w:tcPr>
            <w:tcW w:w="1252" w:type="dxa"/>
            <w:vAlign w:val="center"/>
          </w:tcPr>
          <w:p w14:paraId="04479ACC" w14:textId="0F2A7833" w:rsidR="006D3F51" w:rsidRDefault="006D3F51" w:rsidP="00A6487B">
            <w:pPr>
              <w:rPr>
                <w:rFonts w:ascii="Arial" w:hAnsi="Arial" w:cs="Arial"/>
                <w:iCs/>
                <w:sz w:val="16"/>
                <w:lang w:eastAsia="zh-CN"/>
              </w:rPr>
            </w:pPr>
            <w:r>
              <w:rPr>
                <w:rFonts w:ascii="Arial" w:hAnsi="Arial" w:cs="Arial"/>
                <w:iCs/>
                <w:sz w:val="16"/>
                <w:lang w:eastAsia="zh-CN"/>
              </w:rPr>
              <w:t>No (for FR2)</w:t>
            </w:r>
          </w:p>
        </w:tc>
        <w:tc>
          <w:tcPr>
            <w:tcW w:w="1252" w:type="dxa"/>
            <w:vAlign w:val="center"/>
          </w:tcPr>
          <w:p w14:paraId="4A0A4094" w14:textId="6DCCF831" w:rsidR="006D3F51" w:rsidRDefault="006D3F51" w:rsidP="00A6487B">
            <w:pPr>
              <w:rPr>
                <w:rFonts w:ascii="Arial" w:hAnsi="Arial" w:cs="Arial"/>
                <w:iCs/>
                <w:sz w:val="16"/>
                <w:lang w:eastAsia="zh-CN"/>
              </w:rPr>
            </w:pPr>
            <w:r>
              <w:rPr>
                <w:rFonts w:ascii="Arial" w:hAnsi="Arial" w:cs="Arial"/>
                <w:iCs/>
                <w:sz w:val="16"/>
                <w:lang w:eastAsia="zh-CN"/>
              </w:rPr>
              <w:t>No</w:t>
            </w:r>
          </w:p>
        </w:tc>
        <w:tc>
          <w:tcPr>
            <w:tcW w:w="2247" w:type="dxa"/>
            <w:vAlign w:val="center"/>
          </w:tcPr>
          <w:p w14:paraId="065C37A6" w14:textId="5D78C124" w:rsidR="006D3F51" w:rsidRDefault="006D3F51" w:rsidP="00A6487B">
            <w:pPr>
              <w:rPr>
                <w:rFonts w:ascii="Arial" w:hAnsi="Arial" w:cs="Arial"/>
                <w:iCs/>
                <w:sz w:val="16"/>
                <w:lang w:eastAsia="zh-CN"/>
              </w:rPr>
            </w:pPr>
            <w:r>
              <w:rPr>
                <w:rFonts w:ascii="Arial" w:hAnsi="Arial" w:cs="Arial"/>
                <w:iCs/>
                <w:sz w:val="16"/>
                <w:lang w:eastAsia="zh-CN"/>
              </w:rPr>
              <w:t>Other Power control parameter set excluding PL-RS</w:t>
            </w:r>
            <w:r>
              <w:rPr>
                <w:rFonts w:ascii="Arial" w:hAnsi="Arial" w:cs="Arial" w:hint="eastAsia"/>
                <w:iCs/>
                <w:sz w:val="16"/>
                <w:lang w:eastAsia="zh-CN"/>
              </w:rPr>
              <w:t>,</w:t>
            </w:r>
            <w:r>
              <w:rPr>
                <w:rFonts w:ascii="Arial" w:hAnsi="Arial" w:cs="Arial"/>
                <w:iCs/>
                <w:sz w:val="16"/>
                <w:lang w:eastAsia="zh-CN"/>
              </w:rPr>
              <w:t xml:space="preserve"> e.g. P0, alpha</w:t>
            </w:r>
          </w:p>
        </w:tc>
      </w:tr>
      <w:tr w:rsidR="00E21955" w14:paraId="2F4B1828" w14:textId="77777777" w:rsidTr="00DC0A83">
        <w:tc>
          <w:tcPr>
            <w:tcW w:w="1129" w:type="dxa"/>
            <w:vAlign w:val="center"/>
          </w:tcPr>
          <w:p w14:paraId="13609203" w14:textId="5E6BC9A1" w:rsidR="00E21955" w:rsidRDefault="00E21955" w:rsidP="00E21955">
            <w:pPr>
              <w:rPr>
                <w:rFonts w:ascii="Arial" w:hAnsi="Arial" w:cs="Arial"/>
                <w:iCs/>
                <w:sz w:val="16"/>
                <w:lang w:eastAsia="zh-CN"/>
              </w:rPr>
            </w:pPr>
            <w:r>
              <w:rPr>
                <w:rFonts w:ascii="Arial" w:hAnsi="Arial" w:cs="Arial"/>
                <w:iCs/>
                <w:sz w:val="16"/>
                <w:lang w:eastAsia="zh-CN"/>
              </w:rPr>
              <w:t>Intel</w:t>
            </w:r>
          </w:p>
        </w:tc>
        <w:tc>
          <w:tcPr>
            <w:tcW w:w="993" w:type="dxa"/>
            <w:vAlign w:val="center"/>
          </w:tcPr>
          <w:p w14:paraId="7ACE33DC" w14:textId="22940D3C" w:rsidR="00E21955" w:rsidRDefault="00E21955" w:rsidP="00E21955">
            <w:pPr>
              <w:rPr>
                <w:rFonts w:ascii="Arial" w:hAnsi="Arial" w:cs="Arial"/>
                <w:iCs/>
                <w:sz w:val="16"/>
                <w:lang w:eastAsia="zh-CN"/>
              </w:rPr>
            </w:pPr>
            <w:r>
              <w:rPr>
                <w:rFonts w:ascii="Arial" w:hAnsi="Arial" w:cs="Arial"/>
                <w:iCs/>
                <w:sz w:val="16"/>
                <w:lang w:eastAsia="zh-CN"/>
              </w:rPr>
              <w:t>yes</w:t>
            </w:r>
          </w:p>
        </w:tc>
        <w:tc>
          <w:tcPr>
            <w:tcW w:w="1252" w:type="dxa"/>
            <w:vAlign w:val="center"/>
          </w:tcPr>
          <w:p w14:paraId="53A876A8" w14:textId="2D5E47BF" w:rsidR="00E21955" w:rsidRDefault="00E21955" w:rsidP="00E21955">
            <w:pPr>
              <w:rPr>
                <w:rFonts w:ascii="Arial" w:hAnsi="Arial" w:cs="Arial"/>
                <w:iCs/>
                <w:sz w:val="16"/>
                <w:lang w:eastAsia="zh-CN"/>
              </w:rPr>
            </w:pPr>
            <w:r>
              <w:rPr>
                <w:rFonts w:ascii="Arial" w:hAnsi="Arial" w:cs="Arial"/>
                <w:iCs/>
                <w:sz w:val="16"/>
                <w:lang w:eastAsia="zh-CN"/>
              </w:rPr>
              <w:t>yes</w:t>
            </w:r>
          </w:p>
        </w:tc>
        <w:tc>
          <w:tcPr>
            <w:tcW w:w="1252" w:type="dxa"/>
            <w:vAlign w:val="center"/>
          </w:tcPr>
          <w:p w14:paraId="00DCEF11" w14:textId="7BC916E2" w:rsidR="00E21955" w:rsidRDefault="00E21955" w:rsidP="00E21955">
            <w:pPr>
              <w:rPr>
                <w:rFonts w:ascii="Arial" w:hAnsi="Arial" w:cs="Arial"/>
                <w:iCs/>
                <w:sz w:val="16"/>
                <w:lang w:eastAsia="zh-CN"/>
              </w:rPr>
            </w:pPr>
            <w:r>
              <w:rPr>
                <w:rFonts w:ascii="Arial" w:hAnsi="Arial" w:cs="Arial"/>
                <w:iCs/>
                <w:sz w:val="16"/>
                <w:lang w:eastAsia="zh-CN"/>
              </w:rPr>
              <w:t>yes</w:t>
            </w:r>
          </w:p>
        </w:tc>
        <w:tc>
          <w:tcPr>
            <w:tcW w:w="1252" w:type="dxa"/>
            <w:vAlign w:val="center"/>
          </w:tcPr>
          <w:p w14:paraId="36CBFF19" w14:textId="445CE732" w:rsidR="00E21955" w:rsidRDefault="00E21955" w:rsidP="00E21955">
            <w:pPr>
              <w:rPr>
                <w:rFonts w:ascii="Arial" w:hAnsi="Arial" w:cs="Arial"/>
                <w:iCs/>
                <w:sz w:val="16"/>
                <w:lang w:eastAsia="zh-CN"/>
              </w:rPr>
            </w:pPr>
            <w:r>
              <w:rPr>
                <w:rFonts w:ascii="Arial" w:hAnsi="Arial" w:cs="Arial"/>
                <w:sz w:val="16"/>
                <w:szCs w:val="16"/>
              </w:rPr>
              <w:t>No</w:t>
            </w:r>
          </w:p>
        </w:tc>
        <w:tc>
          <w:tcPr>
            <w:tcW w:w="1252" w:type="dxa"/>
            <w:vAlign w:val="center"/>
          </w:tcPr>
          <w:p w14:paraId="4B062418" w14:textId="3B1E3BBC" w:rsidR="00E21955" w:rsidRDefault="00E21955" w:rsidP="00E21955">
            <w:pPr>
              <w:rPr>
                <w:rFonts w:ascii="Arial" w:hAnsi="Arial" w:cs="Arial"/>
                <w:iCs/>
                <w:sz w:val="16"/>
                <w:lang w:eastAsia="zh-CN"/>
              </w:rPr>
            </w:pPr>
            <w:r>
              <w:rPr>
                <w:rFonts w:ascii="Arial" w:hAnsi="Arial" w:cs="Arial"/>
                <w:sz w:val="16"/>
                <w:szCs w:val="16"/>
              </w:rPr>
              <w:t>Can be further discussed</w:t>
            </w:r>
          </w:p>
        </w:tc>
        <w:tc>
          <w:tcPr>
            <w:tcW w:w="2247" w:type="dxa"/>
            <w:vAlign w:val="center"/>
          </w:tcPr>
          <w:p w14:paraId="45A392FF" w14:textId="77777777" w:rsidR="00E21955" w:rsidRDefault="00E21955" w:rsidP="00E21955">
            <w:pPr>
              <w:rPr>
                <w:rFonts w:ascii="Arial" w:hAnsi="Arial" w:cs="Arial"/>
                <w:iCs/>
                <w:sz w:val="16"/>
                <w:lang w:eastAsia="zh-CN"/>
              </w:rPr>
            </w:pPr>
          </w:p>
        </w:tc>
      </w:tr>
    </w:tbl>
    <w:p w14:paraId="3397C4C5" w14:textId="543FAE9D" w:rsidR="006261EE" w:rsidRDefault="006261EE">
      <w:pPr>
        <w:rPr>
          <w:lang w:eastAsia="zh-CN"/>
        </w:rPr>
      </w:pPr>
    </w:p>
    <w:p w14:paraId="49FFD87D" w14:textId="77777777" w:rsidR="006261EE" w:rsidRDefault="00B25C08">
      <w:pPr>
        <w:pStyle w:val="Heading1"/>
        <w:rPr>
          <w:lang w:eastAsia="zh-CN"/>
        </w:rPr>
      </w:pPr>
      <w:r>
        <w:rPr>
          <w:rFonts w:hint="eastAsia"/>
          <w:lang w:eastAsia="zh-CN"/>
        </w:rPr>
        <w:t>C</w:t>
      </w:r>
      <w:r>
        <w:rPr>
          <w:lang w:eastAsia="zh-CN"/>
        </w:rPr>
        <w:t>onclusion</w:t>
      </w:r>
    </w:p>
    <w:p w14:paraId="5844F216" w14:textId="305BE731" w:rsidR="00DC0A83" w:rsidRDefault="00DC0A83" w:rsidP="00DC0A83">
      <w:pPr>
        <w:rPr>
          <w:lang w:eastAsia="zh-CN"/>
        </w:rPr>
      </w:pPr>
      <w:r>
        <w:rPr>
          <w:rFonts w:hint="eastAsia"/>
          <w:lang w:eastAsia="zh-CN"/>
        </w:rPr>
        <w:t>Regarding</w:t>
      </w:r>
      <w:r>
        <w:rPr>
          <w:lang w:eastAsia="zh-CN"/>
        </w:rPr>
        <w:t xml:space="preserve"> </w:t>
      </w:r>
      <w:r>
        <w:rPr>
          <w:rFonts w:hint="eastAsia"/>
          <w:lang w:eastAsia="zh-CN"/>
        </w:rPr>
        <w:t>o</w:t>
      </w:r>
      <w:r>
        <w:rPr>
          <w:lang w:eastAsia="zh-CN"/>
        </w:rPr>
        <w:t xml:space="preserve">n the feasibility issue, the FL understand that there is consensus that the issues related to interference, </w:t>
      </w:r>
      <w:r>
        <w:rPr>
          <w:rFonts w:hint="eastAsia"/>
          <w:lang w:eastAsia="zh-CN"/>
        </w:rPr>
        <w:t>timing</w:t>
      </w:r>
      <w:r>
        <w:rPr>
          <w:lang w:eastAsia="zh-CN"/>
        </w:rPr>
        <w:t xml:space="preserve"> alignment, spatial relation, power control, and parameters valid across multiple cells does not make the SRS in multiple cells infeasible from RAN1 perspective. Some companies replied YES though mainly because they understand that the current parameter cannot be directly used, but with enhanced solution to be discussed in the WI phase, it is till feasible.</w:t>
      </w:r>
    </w:p>
    <w:p w14:paraId="50C101AA" w14:textId="7C1BF84E" w:rsidR="00DC0A83" w:rsidRDefault="00DC0A83" w:rsidP="00DC0A83">
      <w:pPr>
        <w:rPr>
          <w:lang w:eastAsia="zh-CN"/>
        </w:rPr>
      </w:pPr>
      <w:r>
        <w:rPr>
          <w:rFonts w:hint="eastAsia"/>
          <w:lang w:eastAsia="zh-CN"/>
        </w:rPr>
        <w:t>O</w:t>
      </w:r>
      <w:r>
        <w:rPr>
          <w:lang w:eastAsia="zh-CN"/>
        </w:rPr>
        <w:t xml:space="preserve">n the parameters that can be valid across multiple cells, there is consensus on resource type, time domain resource allocation, and frequency domain resource allocation, while there should also be the flexibility to configure different time domain and frequency domain resource allocation across different cells. For </w:t>
      </w:r>
      <w:r>
        <w:rPr>
          <w:rFonts w:hint="eastAsia"/>
          <w:lang w:eastAsia="zh-CN"/>
        </w:rPr>
        <w:t>s</w:t>
      </w:r>
      <w:r>
        <w:rPr>
          <w:lang w:eastAsia="zh-CN"/>
        </w:rPr>
        <w:t xml:space="preserve">patial relation and open loop power control (including pathloss reference RS, P0, alpha), they may be not valid across multiple cells, but companies believe the enhancement on those parameters can be further </w:t>
      </w:r>
      <w:proofErr w:type="spellStart"/>
      <w:r>
        <w:rPr>
          <w:lang w:eastAsia="zh-CN"/>
        </w:rPr>
        <w:t>discussedin</w:t>
      </w:r>
      <w:proofErr w:type="spellEnd"/>
      <w:r>
        <w:rPr>
          <w:lang w:eastAsia="zh-CN"/>
        </w:rPr>
        <w:t xml:space="preserve"> the work item phase.</w:t>
      </w:r>
    </w:p>
    <w:p w14:paraId="7721011C" w14:textId="5F747E26" w:rsidR="006261EE" w:rsidRDefault="00DC0A83">
      <w:pPr>
        <w:rPr>
          <w:lang w:eastAsia="zh-CN"/>
        </w:rPr>
      </w:pPr>
      <w:r>
        <w:rPr>
          <w:lang w:eastAsia="zh-CN"/>
        </w:rPr>
        <w:t>It is then proposed to agree to the following proposal.</w:t>
      </w:r>
    </w:p>
    <w:p w14:paraId="13185086" w14:textId="2DDB4ACC" w:rsidR="00DC0A83" w:rsidRDefault="00DC0A83" w:rsidP="00DC0A83">
      <w:pPr>
        <w:pStyle w:val="Heading3"/>
        <w:numPr>
          <w:ilvl w:val="0"/>
          <w:numId w:val="0"/>
        </w:numPr>
        <w:rPr>
          <w:lang w:eastAsia="zh-CN"/>
        </w:rPr>
      </w:pPr>
      <w:r>
        <w:rPr>
          <w:rFonts w:hint="eastAsia"/>
          <w:lang w:eastAsia="zh-CN"/>
        </w:rPr>
        <w:t>P</w:t>
      </w:r>
      <w:r>
        <w:rPr>
          <w:lang w:eastAsia="zh-CN"/>
        </w:rPr>
        <w:t>roposal</w:t>
      </w:r>
    </w:p>
    <w:p w14:paraId="50D13F43" w14:textId="70399B81" w:rsidR="004B7A28" w:rsidRDefault="004B7A28" w:rsidP="004B7A28">
      <w:pPr>
        <w:rPr>
          <w:lang w:eastAsia="zh-CN"/>
        </w:rPr>
      </w:pPr>
      <w:r>
        <w:rPr>
          <w:lang w:eastAsia="zh-CN"/>
        </w:rPr>
        <w:t>Reply to RAN2 with regards to the feasibility of SRS in multiple cells as the following</w:t>
      </w:r>
    </w:p>
    <w:p w14:paraId="6D0F87F7" w14:textId="17333387" w:rsidR="004B7A28" w:rsidRDefault="004B7A28" w:rsidP="004B7A28">
      <w:pPr>
        <w:pStyle w:val="3GPPAgreements"/>
        <w:rPr>
          <w:lang w:eastAsia="zh-CN"/>
        </w:rPr>
      </w:pPr>
      <w:r w:rsidRPr="004B7A28">
        <w:rPr>
          <w:lang w:eastAsia="zh-CN"/>
        </w:rPr>
        <w:lastRenderedPageBreak/>
        <w:t>SRS positioning configuration for LPHAP across multiple cells is feasible</w:t>
      </w:r>
      <w:r w:rsidR="00CB7A25">
        <w:rPr>
          <w:lang w:eastAsia="zh-CN"/>
        </w:rPr>
        <w:t xml:space="preserve"> </w:t>
      </w:r>
      <w:r w:rsidR="00CB7A25" w:rsidRPr="004B7A28">
        <w:rPr>
          <w:lang w:eastAsia="zh-CN"/>
        </w:rPr>
        <w:t>from RAN1’s perspective</w:t>
      </w:r>
      <w:r w:rsidR="00CB7A25">
        <w:rPr>
          <w:lang w:eastAsia="zh-CN"/>
        </w:rPr>
        <w:t xml:space="preserve"> after checking the potential issues of interference, timing alignment, spatial relation, power control, and the parameters that are valid across multiple cells</w:t>
      </w:r>
      <w:r>
        <w:rPr>
          <w:lang w:eastAsia="zh-CN"/>
        </w:rPr>
        <w:t>.</w:t>
      </w:r>
    </w:p>
    <w:p w14:paraId="1EC83116" w14:textId="42EA8B58" w:rsidR="004B7A28" w:rsidRDefault="004B7A28" w:rsidP="004B7A28">
      <w:pPr>
        <w:pStyle w:val="3GPPAgreements"/>
        <w:rPr>
          <w:lang w:eastAsia="zh-CN"/>
        </w:rPr>
      </w:pPr>
      <w:r>
        <w:rPr>
          <w:rFonts w:hint="eastAsia"/>
          <w:lang w:eastAsia="zh-CN"/>
        </w:rPr>
        <w:t>R</w:t>
      </w:r>
      <w:r>
        <w:rPr>
          <w:lang w:eastAsia="zh-CN"/>
        </w:rPr>
        <w:t xml:space="preserve">AN1 assumes </w:t>
      </w:r>
      <w:r w:rsidR="00CB7A25">
        <w:rPr>
          <w:lang w:eastAsia="zh-CN"/>
        </w:rPr>
        <w:t>that the potential enhancements for the parameters that cannot be valid across multiple cells will be further discussed in RAN1.</w:t>
      </w:r>
    </w:p>
    <w:p w14:paraId="483476DF" w14:textId="77777777" w:rsidR="006261EE" w:rsidRDefault="006261EE">
      <w:pPr>
        <w:rPr>
          <w:lang w:eastAsia="zh-CN"/>
        </w:rPr>
      </w:pPr>
    </w:p>
    <w:sectPr w:rsidR="006261EE">
      <w:pgSz w:w="11909" w:h="16834"/>
      <w:pgMar w:top="1440" w:right="1152"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8799D" w14:textId="77777777" w:rsidR="00B907F8" w:rsidRDefault="00B907F8" w:rsidP="00EE238D">
      <w:pPr>
        <w:spacing w:after="0" w:line="240" w:lineRule="auto"/>
      </w:pPr>
      <w:r>
        <w:separator/>
      </w:r>
    </w:p>
  </w:endnote>
  <w:endnote w:type="continuationSeparator" w:id="0">
    <w:p w14:paraId="6FFCDE7C" w14:textId="77777777" w:rsidR="00B907F8" w:rsidRDefault="00B907F8" w:rsidP="00EE2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1BAF1" w14:textId="77777777" w:rsidR="00B907F8" w:rsidRDefault="00B907F8" w:rsidP="00EE238D">
      <w:pPr>
        <w:spacing w:after="0" w:line="240" w:lineRule="auto"/>
      </w:pPr>
      <w:r>
        <w:separator/>
      </w:r>
    </w:p>
  </w:footnote>
  <w:footnote w:type="continuationSeparator" w:id="0">
    <w:p w14:paraId="10DA8AC8" w14:textId="77777777" w:rsidR="00B907F8" w:rsidRDefault="00B907F8" w:rsidP="00EE23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7B1608"/>
    <w:multiLevelType w:val="multilevel"/>
    <w:tmpl w:val="0B7B160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6F25C5D"/>
    <w:multiLevelType w:val="multilevel"/>
    <w:tmpl w:val="26F25C5D"/>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C574C14"/>
    <w:multiLevelType w:val="multilevel"/>
    <w:tmpl w:val="2C574C1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5900D9A"/>
    <w:multiLevelType w:val="multilevel"/>
    <w:tmpl w:val="35900D9A"/>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B144628"/>
    <w:multiLevelType w:val="multilevel"/>
    <w:tmpl w:val="5B144628"/>
    <w:lvl w:ilvl="0">
      <w:start w:val="1"/>
      <w:numFmt w:val="decimal"/>
      <w:lvlText w:val="Observation %1:"/>
      <w:lvlJc w:val="left"/>
      <w:pPr>
        <w:ind w:left="720" w:hanging="360"/>
      </w:pPr>
      <w:rPr>
        <w:rFonts w:ascii="Arial" w:hAnsi="Arial" w:cs="Arial" w:hint="default"/>
        <w:b/>
        <w:i/>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215B9A"/>
    <w:multiLevelType w:val="multilevel"/>
    <w:tmpl w:val="66215B9A"/>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99650C5"/>
    <w:multiLevelType w:val="multilevel"/>
    <w:tmpl w:val="799650C5"/>
    <w:lvl w:ilvl="0">
      <w:start w:val="1"/>
      <w:numFmt w:val="decimal"/>
      <w:suff w:val="space"/>
      <w:lvlText w:val="Proposal %1:"/>
      <w:lvlJc w:val="left"/>
      <w:pPr>
        <w:ind w:left="0" w:firstLine="0"/>
      </w:pPr>
      <w:rPr>
        <w:rFonts w:ascii="Arial" w:hAnsi="Arial" w:cs="Arial" w:hint="default"/>
        <w:b/>
        <w:i/>
        <w:color w:val="000000" w:themeColor="text1"/>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8"/>
  </w:num>
  <w:num w:numId="3">
    <w:abstractNumId w:val="13"/>
  </w:num>
  <w:num w:numId="4">
    <w:abstractNumId w:val="15"/>
  </w:num>
  <w:num w:numId="5">
    <w:abstractNumId w:val="11"/>
  </w:num>
  <w:num w:numId="6">
    <w:abstractNumId w:val="1"/>
  </w:num>
  <w:num w:numId="7">
    <w:abstractNumId w:val="16"/>
  </w:num>
  <w:num w:numId="8">
    <w:abstractNumId w:val="0"/>
  </w:num>
  <w:num w:numId="9">
    <w:abstractNumId w:val="2"/>
  </w:num>
  <w:num w:numId="10">
    <w:abstractNumId w:val="4"/>
  </w:num>
  <w:num w:numId="11">
    <w:abstractNumId w:val="9"/>
  </w:num>
  <w:num w:numId="12">
    <w:abstractNumId w:val="14"/>
  </w:num>
  <w:num w:numId="13">
    <w:abstractNumId w:val="10"/>
  </w:num>
  <w:num w:numId="14">
    <w:abstractNumId w:val="3"/>
  </w:num>
  <w:num w:numId="15">
    <w:abstractNumId w:val="7"/>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0tDA3NTAyMrCwNLdQ0lEKTi0uzszPAykwrAUAK5DGQywAAAA="/>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72BE"/>
    <w:rsid w:val="00017D8A"/>
    <w:rsid w:val="000218EF"/>
    <w:rsid w:val="00023388"/>
    <w:rsid w:val="00023425"/>
    <w:rsid w:val="000241BE"/>
    <w:rsid w:val="000242F2"/>
    <w:rsid w:val="00024FC3"/>
    <w:rsid w:val="00025497"/>
    <w:rsid w:val="00026D4B"/>
    <w:rsid w:val="000275C6"/>
    <w:rsid w:val="00027AD6"/>
    <w:rsid w:val="00027C44"/>
    <w:rsid w:val="0003024C"/>
    <w:rsid w:val="00031AD9"/>
    <w:rsid w:val="00031ADB"/>
    <w:rsid w:val="00032056"/>
    <w:rsid w:val="0003253F"/>
    <w:rsid w:val="000328CA"/>
    <w:rsid w:val="00032A55"/>
    <w:rsid w:val="00032E40"/>
    <w:rsid w:val="0003376B"/>
    <w:rsid w:val="00033A2B"/>
    <w:rsid w:val="0003456F"/>
    <w:rsid w:val="00034676"/>
    <w:rsid w:val="000346E6"/>
    <w:rsid w:val="000352B3"/>
    <w:rsid w:val="00035B74"/>
    <w:rsid w:val="00037488"/>
    <w:rsid w:val="00037D96"/>
    <w:rsid w:val="00040124"/>
    <w:rsid w:val="0004023E"/>
    <w:rsid w:val="0004024B"/>
    <w:rsid w:val="00041C57"/>
    <w:rsid w:val="0004202D"/>
    <w:rsid w:val="000434B7"/>
    <w:rsid w:val="000435E4"/>
    <w:rsid w:val="00045643"/>
    <w:rsid w:val="00046796"/>
    <w:rsid w:val="000467F5"/>
    <w:rsid w:val="000467FD"/>
    <w:rsid w:val="00046AAF"/>
    <w:rsid w:val="00047225"/>
    <w:rsid w:val="00047E60"/>
    <w:rsid w:val="00050268"/>
    <w:rsid w:val="00050596"/>
    <w:rsid w:val="00052AD2"/>
    <w:rsid w:val="0005306B"/>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2FD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687"/>
    <w:rsid w:val="00082951"/>
    <w:rsid w:val="0008335B"/>
    <w:rsid w:val="00083379"/>
    <w:rsid w:val="00083587"/>
    <w:rsid w:val="00083838"/>
    <w:rsid w:val="00083B6A"/>
    <w:rsid w:val="00083F1D"/>
    <w:rsid w:val="00085E04"/>
    <w:rsid w:val="00086800"/>
    <w:rsid w:val="00086DC4"/>
    <w:rsid w:val="00087913"/>
    <w:rsid w:val="000902DC"/>
    <w:rsid w:val="00090F30"/>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5A29"/>
    <w:rsid w:val="000A6351"/>
    <w:rsid w:val="000A63D6"/>
    <w:rsid w:val="000A7B38"/>
    <w:rsid w:val="000A7C75"/>
    <w:rsid w:val="000B0343"/>
    <w:rsid w:val="000B1093"/>
    <w:rsid w:val="000B12FD"/>
    <w:rsid w:val="000B2985"/>
    <w:rsid w:val="000B2C88"/>
    <w:rsid w:val="000B3342"/>
    <w:rsid w:val="000B51FA"/>
    <w:rsid w:val="000B565A"/>
    <w:rsid w:val="000B5905"/>
    <w:rsid w:val="000B5975"/>
    <w:rsid w:val="000B6E2C"/>
    <w:rsid w:val="000B76C5"/>
    <w:rsid w:val="000B7A10"/>
    <w:rsid w:val="000C0813"/>
    <w:rsid w:val="000C0BF6"/>
    <w:rsid w:val="000C0CFE"/>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198A"/>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07FA8"/>
    <w:rsid w:val="00110243"/>
    <w:rsid w:val="001112C4"/>
    <w:rsid w:val="00111444"/>
    <w:rsid w:val="00111723"/>
    <w:rsid w:val="001129B5"/>
    <w:rsid w:val="00112BE6"/>
    <w:rsid w:val="001141E3"/>
    <w:rsid w:val="001144DF"/>
    <w:rsid w:val="0011557B"/>
    <w:rsid w:val="00116C8E"/>
    <w:rsid w:val="00117C85"/>
    <w:rsid w:val="00120856"/>
    <w:rsid w:val="00120B13"/>
    <w:rsid w:val="001242C8"/>
    <w:rsid w:val="00124A90"/>
    <w:rsid w:val="00124D84"/>
    <w:rsid w:val="001250DD"/>
    <w:rsid w:val="00125733"/>
    <w:rsid w:val="001263AA"/>
    <w:rsid w:val="001263DA"/>
    <w:rsid w:val="00130779"/>
    <w:rsid w:val="001307A1"/>
    <w:rsid w:val="00130E63"/>
    <w:rsid w:val="00131122"/>
    <w:rsid w:val="001321D3"/>
    <w:rsid w:val="00132A03"/>
    <w:rsid w:val="00133599"/>
    <w:rsid w:val="00133BF7"/>
    <w:rsid w:val="001349DD"/>
    <w:rsid w:val="00134B88"/>
    <w:rsid w:val="00135C73"/>
    <w:rsid w:val="00136A23"/>
    <w:rsid w:val="00136B99"/>
    <w:rsid w:val="00137F3A"/>
    <w:rsid w:val="0014063E"/>
    <w:rsid w:val="0014087D"/>
    <w:rsid w:val="00140F74"/>
    <w:rsid w:val="00141191"/>
    <w:rsid w:val="0014159C"/>
    <w:rsid w:val="001419C1"/>
    <w:rsid w:val="00142665"/>
    <w:rsid w:val="0014384A"/>
    <w:rsid w:val="0014450F"/>
    <w:rsid w:val="00144D8F"/>
    <w:rsid w:val="00145C74"/>
    <w:rsid w:val="001462E9"/>
    <w:rsid w:val="00146E32"/>
    <w:rsid w:val="00150CF1"/>
    <w:rsid w:val="00150D25"/>
    <w:rsid w:val="00150DDC"/>
    <w:rsid w:val="00150FBD"/>
    <w:rsid w:val="00151619"/>
    <w:rsid w:val="001523EB"/>
    <w:rsid w:val="00152835"/>
    <w:rsid w:val="0015560F"/>
    <w:rsid w:val="001559FA"/>
    <w:rsid w:val="00156374"/>
    <w:rsid w:val="001577D8"/>
    <w:rsid w:val="00157FC3"/>
    <w:rsid w:val="00160739"/>
    <w:rsid w:val="00160D38"/>
    <w:rsid w:val="0016271E"/>
    <w:rsid w:val="00162D7A"/>
    <w:rsid w:val="00163906"/>
    <w:rsid w:val="001646E6"/>
    <w:rsid w:val="00164DAB"/>
    <w:rsid w:val="00164DC4"/>
    <w:rsid w:val="00165BBB"/>
    <w:rsid w:val="0016613F"/>
    <w:rsid w:val="00166215"/>
    <w:rsid w:val="00166591"/>
    <w:rsid w:val="00171143"/>
    <w:rsid w:val="00172864"/>
    <w:rsid w:val="00172B82"/>
    <w:rsid w:val="00172EFA"/>
    <w:rsid w:val="00172FBA"/>
    <w:rsid w:val="00173608"/>
    <w:rsid w:val="001745EC"/>
    <w:rsid w:val="001747B7"/>
    <w:rsid w:val="00174C9F"/>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AFA"/>
    <w:rsid w:val="001A02D5"/>
    <w:rsid w:val="001A180D"/>
    <w:rsid w:val="001A1BAC"/>
    <w:rsid w:val="001A23CE"/>
    <w:rsid w:val="001A2C89"/>
    <w:rsid w:val="001A496E"/>
    <w:rsid w:val="001A531A"/>
    <w:rsid w:val="001A673E"/>
    <w:rsid w:val="001A7763"/>
    <w:rsid w:val="001A7C05"/>
    <w:rsid w:val="001B3332"/>
    <w:rsid w:val="001B3964"/>
    <w:rsid w:val="001B4452"/>
    <w:rsid w:val="001B45C5"/>
    <w:rsid w:val="001B466C"/>
    <w:rsid w:val="001B4F34"/>
    <w:rsid w:val="001B52EC"/>
    <w:rsid w:val="001B554A"/>
    <w:rsid w:val="001B64B9"/>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627"/>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5CB"/>
    <w:rsid w:val="001D780E"/>
    <w:rsid w:val="001E05C3"/>
    <w:rsid w:val="001E0AD3"/>
    <w:rsid w:val="001E29AE"/>
    <w:rsid w:val="001E2E05"/>
    <w:rsid w:val="001E337A"/>
    <w:rsid w:val="001E36E4"/>
    <w:rsid w:val="001E379D"/>
    <w:rsid w:val="001E3A3C"/>
    <w:rsid w:val="001E5C23"/>
    <w:rsid w:val="001E7504"/>
    <w:rsid w:val="001E76DF"/>
    <w:rsid w:val="001F1308"/>
    <w:rsid w:val="001F1525"/>
    <w:rsid w:val="001F15EC"/>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399C"/>
    <w:rsid w:val="00204032"/>
    <w:rsid w:val="00204BAD"/>
    <w:rsid w:val="00204D60"/>
    <w:rsid w:val="00205039"/>
    <w:rsid w:val="00205627"/>
    <w:rsid w:val="002056D0"/>
    <w:rsid w:val="002060A6"/>
    <w:rsid w:val="00207503"/>
    <w:rsid w:val="00210860"/>
    <w:rsid w:val="00210B6A"/>
    <w:rsid w:val="00212177"/>
    <w:rsid w:val="00212CB6"/>
    <w:rsid w:val="00212E37"/>
    <w:rsid w:val="002140FF"/>
    <w:rsid w:val="002147FD"/>
    <w:rsid w:val="002156CC"/>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C34"/>
    <w:rsid w:val="002364DB"/>
    <w:rsid w:val="002369B0"/>
    <w:rsid w:val="00236AD8"/>
    <w:rsid w:val="00237C7A"/>
    <w:rsid w:val="002401F5"/>
    <w:rsid w:val="00240E54"/>
    <w:rsid w:val="0024176F"/>
    <w:rsid w:val="00243116"/>
    <w:rsid w:val="002451C5"/>
    <w:rsid w:val="00245F1F"/>
    <w:rsid w:val="0024663B"/>
    <w:rsid w:val="00247103"/>
    <w:rsid w:val="00250067"/>
    <w:rsid w:val="002503C2"/>
    <w:rsid w:val="002505E3"/>
    <w:rsid w:val="002514D0"/>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097"/>
    <w:rsid w:val="00270728"/>
    <w:rsid w:val="00270AE0"/>
    <w:rsid w:val="00270D42"/>
    <w:rsid w:val="0027195D"/>
    <w:rsid w:val="00272B03"/>
    <w:rsid w:val="002733E2"/>
    <w:rsid w:val="002750B1"/>
    <w:rsid w:val="0027524D"/>
    <w:rsid w:val="002765EF"/>
    <w:rsid w:val="00276A35"/>
    <w:rsid w:val="00277522"/>
    <w:rsid w:val="00277835"/>
    <w:rsid w:val="00280AB1"/>
    <w:rsid w:val="00283E5E"/>
    <w:rsid w:val="00284458"/>
    <w:rsid w:val="00284B64"/>
    <w:rsid w:val="00284BAE"/>
    <w:rsid w:val="002859AF"/>
    <w:rsid w:val="00286406"/>
    <w:rsid w:val="00286AE7"/>
    <w:rsid w:val="00287243"/>
    <w:rsid w:val="0028726B"/>
    <w:rsid w:val="002872EA"/>
    <w:rsid w:val="00290647"/>
    <w:rsid w:val="002912D1"/>
    <w:rsid w:val="00291385"/>
    <w:rsid w:val="00291422"/>
    <w:rsid w:val="0029237F"/>
    <w:rsid w:val="00292715"/>
    <w:rsid w:val="002932C6"/>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61E"/>
    <w:rsid w:val="002B0A7D"/>
    <w:rsid w:val="002B1A69"/>
    <w:rsid w:val="002B1AA7"/>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240E"/>
    <w:rsid w:val="002D3BBC"/>
    <w:rsid w:val="002D3E5C"/>
    <w:rsid w:val="002D4360"/>
    <w:rsid w:val="002D438A"/>
    <w:rsid w:val="002D5738"/>
    <w:rsid w:val="002D5E53"/>
    <w:rsid w:val="002D5E81"/>
    <w:rsid w:val="002E0319"/>
    <w:rsid w:val="002E179B"/>
    <w:rsid w:val="002E1B1D"/>
    <w:rsid w:val="002E1C9E"/>
    <w:rsid w:val="002E257B"/>
    <w:rsid w:val="002E313F"/>
    <w:rsid w:val="002E392A"/>
    <w:rsid w:val="002E3C65"/>
    <w:rsid w:val="002E3F4B"/>
    <w:rsid w:val="002E3F5B"/>
    <w:rsid w:val="002E4362"/>
    <w:rsid w:val="002E63D9"/>
    <w:rsid w:val="002E640E"/>
    <w:rsid w:val="002F0C28"/>
    <w:rsid w:val="002F1EFE"/>
    <w:rsid w:val="002F3CDE"/>
    <w:rsid w:val="002F5DD6"/>
    <w:rsid w:val="002F5FEA"/>
    <w:rsid w:val="002F63E7"/>
    <w:rsid w:val="002F7193"/>
    <w:rsid w:val="002F7BE3"/>
    <w:rsid w:val="002F7E6A"/>
    <w:rsid w:val="002F7EB4"/>
    <w:rsid w:val="00300165"/>
    <w:rsid w:val="00300916"/>
    <w:rsid w:val="00300F50"/>
    <w:rsid w:val="003010CF"/>
    <w:rsid w:val="00302F66"/>
    <w:rsid w:val="00303440"/>
    <w:rsid w:val="00304D9B"/>
    <w:rsid w:val="00305FF9"/>
    <w:rsid w:val="00306921"/>
    <w:rsid w:val="00306E6B"/>
    <w:rsid w:val="00307DF4"/>
    <w:rsid w:val="003100C8"/>
    <w:rsid w:val="00311161"/>
    <w:rsid w:val="0031126D"/>
    <w:rsid w:val="00311738"/>
    <w:rsid w:val="00312400"/>
    <w:rsid w:val="00312739"/>
    <w:rsid w:val="00312D10"/>
    <w:rsid w:val="00313455"/>
    <w:rsid w:val="00314328"/>
    <w:rsid w:val="0031597F"/>
    <w:rsid w:val="003178B9"/>
    <w:rsid w:val="003178DA"/>
    <w:rsid w:val="00317DB8"/>
    <w:rsid w:val="00320618"/>
    <w:rsid w:val="0032100B"/>
    <w:rsid w:val="00321BD7"/>
    <w:rsid w:val="0032260F"/>
    <w:rsid w:val="003228DA"/>
    <w:rsid w:val="00322C99"/>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6E9"/>
    <w:rsid w:val="00370E4F"/>
    <w:rsid w:val="00371215"/>
    <w:rsid w:val="00371B1A"/>
    <w:rsid w:val="00372F0D"/>
    <w:rsid w:val="003732A2"/>
    <w:rsid w:val="00374059"/>
    <w:rsid w:val="0037535B"/>
    <w:rsid w:val="0037552D"/>
    <w:rsid w:val="003756DB"/>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695"/>
    <w:rsid w:val="00390017"/>
    <w:rsid w:val="003901A3"/>
    <w:rsid w:val="0039072F"/>
    <w:rsid w:val="003931A2"/>
    <w:rsid w:val="003932B1"/>
    <w:rsid w:val="003940CE"/>
    <w:rsid w:val="00395BA2"/>
    <w:rsid w:val="00396BC2"/>
    <w:rsid w:val="00397C1D"/>
    <w:rsid w:val="003A07C0"/>
    <w:rsid w:val="003A0B50"/>
    <w:rsid w:val="003A180F"/>
    <w:rsid w:val="003A18DD"/>
    <w:rsid w:val="003A20C8"/>
    <w:rsid w:val="003A2C29"/>
    <w:rsid w:val="003A2EC3"/>
    <w:rsid w:val="003A36F2"/>
    <w:rsid w:val="003A3D39"/>
    <w:rsid w:val="003A3EC7"/>
    <w:rsid w:val="003A40B4"/>
    <w:rsid w:val="003A6067"/>
    <w:rsid w:val="003A6750"/>
    <w:rsid w:val="003A7834"/>
    <w:rsid w:val="003B0B5B"/>
    <w:rsid w:val="003B0E79"/>
    <w:rsid w:val="003B19A2"/>
    <w:rsid w:val="003B3575"/>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CBF"/>
    <w:rsid w:val="003D66D2"/>
    <w:rsid w:val="003D6BD2"/>
    <w:rsid w:val="003E07AE"/>
    <w:rsid w:val="003E0D71"/>
    <w:rsid w:val="003E14FC"/>
    <w:rsid w:val="003E1BE4"/>
    <w:rsid w:val="003E2976"/>
    <w:rsid w:val="003E4858"/>
    <w:rsid w:val="003E6316"/>
    <w:rsid w:val="003E6884"/>
    <w:rsid w:val="003E6AC5"/>
    <w:rsid w:val="003E772A"/>
    <w:rsid w:val="003F0096"/>
    <w:rsid w:val="003F0850"/>
    <w:rsid w:val="003F0D12"/>
    <w:rsid w:val="003F160C"/>
    <w:rsid w:val="003F16B6"/>
    <w:rsid w:val="003F324F"/>
    <w:rsid w:val="003F33BC"/>
    <w:rsid w:val="003F3D4E"/>
    <w:rsid w:val="003F477E"/>
    <w:rsid w:val="003F4CED"/>
    <w:rsid w:val="003F6851"/>
    <w:rsid w:val="003F6CD2"/>
    <w:rsid w:val="003F788D"/>
    <w:rsid w:val="00400E3C"/>
    <w:rsid w:val="0040126E"/>
    <w:rsid w:val="004020D4"/>
    <w:rsid w:val="004021B6"/>
    <w:rsid w:val="004024E1"/>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0AC"/>
    <w:rsid w:val="00422341"/>
    <w:rsid w:val="00423641"/>
    <w:rsid w:val="0042522C"/>
    <w:rsid w:val="00425BE2"/>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DF3"/>
    <w:rsid w:val="00440F8C"/>
    <w:rsid w:val="00442075"/>
    <w:rsid w:val="00443C42"/>
    <w:rsid w:val="00444491"/>
    <w:rsid w:val="00445E41"/>
    <w:rsid w:val="004461D9"/>
    <w:rsid w:val="0044695A"/>
    <w:rsid w:val="00446AC6"/>
    <w:rsid w:val="00446D7D"/>
    <w:rsid w:val="0044759B"/>
    <w:rsid w:val="00447F54"/>
    <w:rsid w:val="00450905"/>
    <w:rsid w:val="00450B7E"/>
    <w:rsid w:val="0045136B"/>
    <w:rsid w:val="00451C7E"/>
    <w:rsid w:val="00453BB6"/>
    <w:rsid w:val="00453CAA"/>
    <w:rsid w:val="0045488B"/>
    <w:rsid w:val="00455113"/>
    <w:rsid w:val="004554CE"/>
    <w:rsid w:val="00456421"/>
    <w:rsid w:val="00456DAB"/>
    <w:rsid w:val="00460081"/>
    <w:rsid w:val="00460CC3"/>
    <w:rsid w:val="00460D53"/>
    <w:rsid w:val="00460E86"/>
    <w:rsid w:val="004633CC"/>
    <w:rsid w:val="004646B4"/>
    <w:rsid w:val="00464A88"/>
    <w:rsid w:val="004651A0"/>
    <w:rsid w:val="00465F4D"/>
    <w:rsid w:val="00466532"/>
    <w:rsid w:val="00467488"/>
    <w:rsid w:val="004676F0"/>
    <w:rsid w:val="0047083E"/>
    <w:rsid w:val="00470EB5"/>
    <w:rsid w:val="0047286B"/>
    <w:rsid w:val="00472E27"/>
    <w:rsid w:val="00473455"/>
    <w:rsid w:val="00473DAE"/>
    <w:rsid w:val="00474220"/>
    <w:rsid w:val="004752D3"/>
    <w:rsid w:val="004754E1"/>
    <w:rsid w:val="00475B4F"/>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577"/>
    <w:rsid w:val="004A0F39"/>
    <w:rsid w:val="004A251F"/>
    <w:rsid w:val="004A2949"/>
    <w:rsid w:val="004A29A4"/>
    <w:rsid w:val="004A3BF1"/>
    <w:rsid w:val="004A3E42"/>
    <w:rsid w:val="004A4715"/>
    <w:rsid w:val="004A5046"/>
    <w:rsid w:val="004A565E"/>
    <w:rsid w:val="004A5DF3"/>
    <w:rsid w:val="004A6134"/>
    <w:rsid w:val="004A65B4"/>
    <w:rsid w:val="004A7092"/>
    <w:rsid w:val="004A7685"/>
    <w:rsid w:val="004B1A99"/>
    <w:rsid w:val="004B4080"/>
    <w:rsid w:val="004B49E6"/>
    <w:rsid w:val="004B4D69"/>
    <w:rsid w:val="004B5246"/>
    <w:rsid w:val="004B7A28"/>
    <w:rsid w:val="004C01A8"/>
    <w:rsid w:val="004C1840"/>
    <w:rsid w:val="004C24C9"/>
    <w:rsid w:val="004C31B6"/>
    <w:rsid w:val="004C5319"/>
    <w:rsid w:val="004C538B"/>
    <w:rsid w:val="004C621F"/>
    <w:rsid w:val="004C7948"/>
    <w:rsid w:val="004C7BB8"/>
    <w:rsid w:val="004C7C60"/>
    <w:rsid w:val="004D0DFE"/>
    <w:rsid w:val="004D0F1C"/>
    <w:rsid w:val="004D1077"/>
    <w:rsid w:val="004D1D91"/>
    <w:rsid w:val="004D22C3"/>
    <w:rsid w:val="004D52A7"/>
    <w:rsid w:val="004D6F4D"/>
    <w:rsid w:val="004D6F95"/>
    <w:rsid w:val="004D72FE"/>
    <w:rsid w:val="004D7E91"/>
    <w:rsid w:val="004E003A"/>
    <w:rsid w:val="004E036E"/>
    <w:rsid w:val="004E0768"/>
    <w:rsid w:val="004E1A31"/>
    <w:rsid w:val="004E29A2"/>
    <w:rsid w:val="004E2DE0"/>
    <w:rsid w:val="004E4060"/>
    <w:rsid w:val="004E409A"/>
    <w:rsid w:val="004E4FF5"/>
    <w:rsid w:val="004E655C"/>
    <w:rsid w:val="004E6D71"/>
    <w:rsid w:val="004E730B"/>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0672"/>
    <w:rsid w:val="00511F15"/>
    <w:rsid w:val="005126BF"/>
    <w:rsid w:val="00512CAA"/>
    <w:rsid w:val="0051318C"/>
    <w:rsid w:val="005142CD"/>
    <w:rsid w:val="005143C9"/>
    <w:rsid w:val="005155FF"/>
    <w:rsid w:val="005157A9"/>
    <w:rsid w:val="005173A7"/>
    <w:rsid w:val="005177E1"/>
    <w:rsid w:val="00520C0A"/>
    <w:rsid w:val="005218B6"/>
    <w:rsid w:val="005220EA"/>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71"/>
    <w:rsid w:val="00543974"/>
    <w:rsid w:val="00543EBF"/>
    <w:rsid w:val="00544ABA"/>
    <w:rsid w:val="0054593A"/>
    <w:rsid w:val="00546591"/>
    <w:rsid w:val="005467FB"/>
    <w:rsid w:val="00546AE9"/>
    <w:rsid w:val="00547989"/>
    <w:rsid w:val="00551320"/>
    <w:rsid w:val="0055132D"/>
    <w:rsid w:val="005518A4"/>
    <w:rsid w:val="005524BD"/>
    <w:rsid w:val="00552768"/>
    <w:rsid w:val="00552935"/>
    <w:rsid w:val="00552EA3"/>
    <w:rsid w:val="00553127"/>
    <w:rsid w:val="005537D5"/>
    <w:rsid w:val="0055417C"/>
    <w:rsid w:val="00554BE7"/>
    <w:rsid w:val="0055513E"/>
    <w:rsid w:val="00556D68"/>
    <w:rsid w:val="00557173"/>
    <w:rsid w:val="005576A1"/>
    <w:rsid w:val="00557A64"/>
    <w:rsid w:val="00557E60"/>
    <w:rsid w:val="005605C0"/>
    <w:rsid w:val="00560D23"/>
    <w:rsid w:val="00560EFE"/>
    <w:rsid w:val="005610C7"/>
    <w:rsid w:val="005615D8"/>
    <w:rsid w:val="005626D6"/>
    <w:rsid w:val="005638D4"/>
    <w:rsid w:val="005656ED"/>
    <w:rsid w:val="005657A1"/>
    <w:rsid w:val="00566544"/>
    <w:rsid w:val="00566608"/>
    <w:rsid w:val="00566910"/>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4FFB"/>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A4578"/>
    <w:rsid w:val="005B0542"/>
    <w:rsid w:val="005B0FD2"/>
    <w:rsid w:val="005B2225"/>
    <w:rsid w:val="005B2799"/>
    <w:rsid w:val="005B2B77"/>
    <w:rsid w:val="005B2E9F"/>
    <w:rsid w:val="005B3D4A"/>
    <w:rsid w:val="005B4D87"/>
    <w:rsid w:val="005B5826"/>
    <w:rsid w:val="005B63D6"/>
    <w:rsid w:val="005B7A8F"/>
    <w:rsid w:val="005B7DD1"/>
    <w:rsid w:val="005C00A0"/>
    <w:rsid w:val="005C0496"/>
    <w:rsid w:val="005C28FA"/>
    <w:rsid w:val="005C2AC1"/>
    <w:rsid w:val="005C40F4"/>
    <w:rsid w:val="005C43BE"/>
    <w:rsid w:val="005C44F3"/>
    <w:rsid w:val="005C615D"/>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5EF4"/>
    <w:rsid w:val="005E6E9E"/>
    <w:rsid w:val="005E6EBB"/>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88"/>
    <w:rsid w:val="00604DC7"/>
    <w:rsid w:val="00604E47"/>
    <w:rsid w:val="00605441"/>
    <w:rsid w:val="00606970"/>
    <w:rsid w:val="00606A20"/>
    <w:rsid w:val="006072C6"/>
    <w:rsid w:val="006073DA"/>
    <w:rsid w:val="0060772C"/>
    <w:rsid w:val="00607A2E"/>
    <w:rsid w:val="00607E1E"/>
    <w:rsid w:val="00611457"/>
    <w:rsid w:val="00611AD8"/>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5ED9"/>
    <w:rsid w:val="006261EE"/>
    <w:rsid w:val="0062660B"/>
    <w:rsid w:val="00626AD1"/>
    <w:rsid w:val="006304BC"/>
    <w:rsid w:val="00630723"/>
    <w:rsid w:val="00630DCE"/>
    <w:rsid w:val="0063120A"/>
    <w:rsid w:val="0063150B"/>
    <w:rsid w:val="00631585"/>
    <w:rsid w:val="00633672"/>
    <w:rsid w:val="006343A3"/>
    <w:rsid w:val="00634ACF"/>
    <w:rsid w:val="00635035"/>
    <w:rsid w:val="0063580D"/>
    <w:rsid w:val="00635CAE"/>
    <w:rsid w:val="00637240"/>
    <w:rsid w:val="00637D69"/>
    <w:rsid w:val="006400F4"/>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DC3"/>
    <w:rsid w:val="00662E53"/>
    <w:rsid w:val="006638AD"/>
    <w:rsid w:val="0066732C"/>
    <w:rsid w:val="006679F5"/>
    <w:rsid w:val="00667B77"/>
    <w:rsid w:val="00670F6B"/>
    <w:rsid w:val="0067158D"/>
    <w:rsid w:val="006716DA"/>
    <w:rsid w:val="006728ED"/>
    <w:rsid w:val="006732B1"/>
    <w:rsid w:val="0067411D"/>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254E"/>
    <w:rsid w:val="006A2C30"/>
    <w:rsid w:val="006A301C"/>
    <w:rsid w:val="006A3E2B"/>
    <w:rsid w:val="006A65A9"/>
    <w:rsid w:val="006A6CBF"/>
    <w:rsid w:val="006A6E17"/>
    <w:rsid w:val="006B0A15"/>
    <w:rsid w:val="006B0F3A"/>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584"/>
    <w:rsid w:val="006C5958"/>
    <w:rsid w:val="006C5B4F"/>
    <w:rsid w:val="006C613F"/>
    <w:rsid w:val="006C643C"/>
    <w:rsid w:val="006C6E3A"/>
    <w:rsid w:val="006C6F0A"/>
    <w:rsid w:val="006C6FD7"/>
    <w:rsid w:val="006D00DB"/>
    <w:rsid w:val="006D0361"/>
    <w:rsid w:val="006D139F"/>
    <w:rsid w:val="006D16B0"/>
    <w:rsid w:val="006D2182"/>
    <w:rsid w:val="006D2444"/>
    <w:rsid w:val="006D254B"/>
    <w:rsid w:val="006D289B"/>
    <w:rsid w:val="006D3699"/>
    <w:rsid w:val="006D3BE1"/>
    <w:rsid w:val="006D3F51"/>
    <w:rsid w:val="006D48FC"/>
    <w:rsid w:val="006D586A"/>
    <w:rsid w:val="006D62BC"/>
    <w:rsid w:val="006D6450"/>
    <w:rsid w:val="006D6939"/>
    <w:rsid w:val="006D6ADA"/>
    <w:rsid w:val="006D7E42"/>
    <w:rsid w:val="006D7EB0"/>
    <w:rsid w:val="006E0138"/>
    <w:rsid w:val="006E0BB0"/>
    <w:rsid w:val="006E12C3"/>
    <w:rsid w:val="006E2529"/>
    <w:rsid w:val="006E3E01"/>
    <w:rsid w:val="006E45F3"/>
    <w:rsid w:val="006E4A2F"/>
    <w:rsid w:val="006E4ED4"/>
    <w:rsid w:val="006E5E19"/>
    <w:rsid w:val="006E61C3"/>
    <w:rsid w:val="006E799D"/>
    <w:rsid w:val="006F0593"/>
    <w:rsid w:val="006F0E1E"/>
    <w:rsid w:val="006F1064"/>
    <w:rsid w:val="006F1EB7"/>
    <w:rsid w:val="006F24FE"/>
    <w:rsid w:val="006F2505"/>
    <w:rsid w:val="006F52E5"/>
    <w:rsid w:val="006F6066"/>
    <w:rsid w:val="006F6850"/>
    <w:rsid w:val="006F707E"/>
    <w:rsid w:val="006F78E1"/>
    <w:rsid w:val="007001DC"/>
    <w:rsid w:val="007025CB"/>
    <w:rsid w:val="007034AA"/>
    <w:rsid w:val="00703C9D"/>
    <w:rsid w:val="0070490C"/>
    <w:rsid w:val="00704B3E"/>
    <w:rsid w:val="00705C38"/>
    <w:rsid w:val="00706465"/>
    <w:rsid w:val="0070695A"/>
    <w:rsid w:val="00706AE2"/>
    <w:rsid w:val="007071AC"/>
    <w:rsid w:val="0070782D"/>
    <w:rsid w:val="007109C2"/>
    <w:rsid w:val="00711340"/>
    <w:rsid w:val="00712C42"/>
    <w:rsid w:val="00713311"/>
    <w:rsid w:val="00713DE4"/>
    <w:rsid w:val="00714C47"/>
    <w:rsid w:val="00716462"/>
    <w:rsid w:val="00717E17"/>
    <w:rsid w:val="00721084"/>
    <w:rsid w:val="00721262"/>
    <w:rsid w:val="00721D9B"/>
    <w:rsid w:val="00722121"/>
    <w:rsid w:val="007224B9"/>
    <w:rsid w:val="00722F94"/>
    <w:rsid w:val="00723AA7"/>
    <w:rsid w:val="0072432E"/>
    <w:rsid w:val="00726036"/>
    <w:rsid w:val="00726279"/>
    <w:rsid w:val="00726A9B"/>
    <w:rsid w:val="00726FEA"/>
    <w:rsid w:val="0072722D"/>
    <w:rsid w:val="00727530"/>
    <w:rsid w:val="007303DB"/>
    <w:rsid w:val="00731E7C"/>
    <w:rsid w:val="007325D1"/>
    <w:rsid w:val="007329EF"/>
    <w:rsid w:val="00732CB0"/>
    <w:rsid w:val="0073327A"/>
    <w:rsid w:val="00734EBE"/>
    <w:rsid w:val="00735148"/>
    <w:rsid w:val="007364BD"/>
    <w:rsid w:val="00736DD8"/>
    <w:rsid w:val="00736E7F"/>
    <w:rsid w:val="007374E5"/>
    <w:rsid w:val="00737D80"/>
    <w:rsid w:val="0074033F"/>
    <w:rsid w:val="007403E0"/>
    <w:rsid w:val="0074076A"/>
    <w:rsid w:val="00741AF4"/>
    <w:rsid w:val="00741DCC"/>
    <w:rsid w:val="0074203A"/>
    <w:rsid w:val="007427B5"/>
    <w:rsid w:val="00742865"/>
    <w:rsid w:val="0074296C"/>
    <w:rsid w:val="00742C83"/>
    <w:rsid w:val="0074360F"/>
    <w:rsid w:val="00743664"/>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4A8"/>
    <w:rsid w:val="00772F8A"/>
    <w:rsid w:val="007734F9"/>
    <w:rsid w:val="007739C6"/>
    <w:rsid w:val="00774889"/>
    <w:rsid w:val="00774F74"/>
    <w:rsid w:val="00774FF5"/>
    <w:rsid w:val="007750B3"/>
    <w:rsid w:val="00775F76"/>
    <w:rsid w:val="00776606"/>
    <w:rsid w:val="00776AEA"/>
    <w:rsid w:val="00777BA0"/>
    <w:rsid w:val="007800CE"/>
    <w:rsid w:val="007803BD"/>
    <w:rsid w:val="00780686"/>
    <w:rsid w:val="007811DC"/>
    <w:rsid w:val="007820FA"/>
    <w:rsid w:val="00782263"/>
    <w:rsid w:val="0078285F"/>
    <w:rsid w:val="00783207"/>
    <w:rsid w:val="00783E1D"/>
    <w:rsid w:val="0078483B"/>
    <w:rsid w:val="00784EED"/>
    <w:rsid w:val="00785900"/>
    <w:rsid w:val="00786958"/>
    <w:rsid w:val="00786E71"/>
    <w:rsid w:val="0079162F"/>
    <w:rsid w:val="00794924"/>
    <w:rsid w:val="00795269"/>
    <w:rsid w:val="00797045"/>
    <w:rsid w:val="007A0BC2"/>
    <w:rsid w:val="007A0F2E"/>
    <w:rsid w:val="007A13CE"/>
    <w:rsid w:val="007A1A58"/>
    <w:rsid w:val="007A1F44"/>
    <w:rsid w:val="007A23FF"/>
    <w:rsid w:val="007A295B"/>
    <w:rsid w:val="007A3059"/>
    <w:rsid w:val="007A3424"/>
    <w:rsid w:val="007A35EF"/>
    <w:rsid w:val="007A43A2"/>
    <w:rsid w:val="007A4D04"/>
    <w:rsid w:val="007A5447"/>
    <w:rsid w:val="007A7A96"/>
    <w:rsid w:val="007B03AF"/>
    <w:rsid w:val="007B1543"/>
    <w:rsid w:val="007B1AC0"/>
    <w:rsid w:val="007B2174"/>
    <w:rsid w:val="007B270A"/>
    <w:rsid w:val="007B2D3B"/>
    <w:rsid w:val="007B52CD"/>
    <w:rsid w:val="007B6B9C"/>
    <w:rsid w:val="007B6D53"/>
    <w:rsid w:val="007B7DC1"/>
    <w:rsid w:val="007B7EDB"/>
    <w:rsid w:val="007C0CC5"/>
    <w:rsid w:val="007C19AD"/>
    <w:rsid w:val="007C3598"/>
    <w:rsid w:val="007C3FA8"/>
    <w:rsid w:val="007C45B2"/>
    <w:rsid w:val="007C68DA"/>
    <w:rsid w:val="007C6F32"/>
    <w:rsid w:val="007C7933"/>
    <w:rsid w:val="007C7A88"/>
    <w:rsid w:val="007D105D"/>
    <w:rsid w:val="007D19BB"/>
    <w:rsid w:val="007D229A"/>
    <w:rsid w:val="007D283C"/>
    <w:rsid w:val="007D2F44"/>
    <w:rsid w:val="007D2F4D"/>
    <w:rsid w:val="007D367D"/>
    <w:rsid w:val="007D4178"/>
    <w:rsid w:val="007D4815"/>
    <w:rsid w:val="007D4D33"/>
    <w:rsid w:val="007D7175"/>
    <w:rsid w:val="007D72FF"/>
    <w:rsid w:val="007D7CFF"/>
    <w:rsid w:val="007E09E0"/>
    <w:rsid w:val="007E1369"/>
    <w:rsid w:val="007E13E2"/>
    <w:rsid w:val="007E1A1B"/>
    <w:rsid w:val="007E1A88"/>
    <w:rsid w:val="007E1CF0"/>
    <w:rsid w:val="007E3B31"/>
    <w:rsid w:val="007E4C88"/>
    <w:rsid w:val="007E585E"/>
    <w:rsid w:val="007E799E"/>
    <w:rsid w:val="007E7DDF"/>
    <w:rsid w:val="007F11C8"/>
    <w:rsid w:val="007F1CFB"/>
    <w:rsid w:val="007F1E15"/>
    <w:rsid w:val="007F220B"/>
    <w:rsid w:val="007F257D"/>
    <w:rsid w:val="007F27DD"/>
    <w:rsid w:val="007F6880"/>
    <w:rsid w:val="007F76B4"/>
    <w:rsid w:val="008001B4"/>
    <w:rsid w:val="00800769"/>
    <w:rsid w:val="00800BBD"/>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492B"/>
    <w:rsid w:val="00815057"/>
    <w:rsid w:val="008151D1"/>
    <w:rsid w:val="0081581D"/>
    <w:rsid w:val="00815A8E"/>
    <w:rsid w:val="00815FB3"/>
    <w:rsid w:val="008172BE"/>
    <w:rsid w:val="00817B71"/>
    <w:rsid w:val="00820244"/>
    <w:rsid w:val="008221B3"/>
    <w:rsid w:val="0082248E"/>
    <w:rsid w:val="00824B9C"/>
    <w:rsid w:val="00824FDF"/>
    <w:rsid w:val="00825125"/>
    <w:rsid w:val="008257CC"/>
    <w:rsid w:val="008274BF"/>
    <w:rsid w:val="0082784A"/>
    <w:rsid w:val="00830DC3"/>
    <w:rsid w:val="00831555"/>
    <w:rsid w:val="00831F52"/>
    <w:rsid w:val="00832154"/>
    <w:rsid w:val="0083226C"/>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4C4"/>
    <w:rsid w:val="00847BD2"/>
    <w:rsid w:val="008506B6"/>
    <w:rsid w:val="00850AE0"/>
    <w:rsid w:val="008524D2"/>
    <w:rsid w:val="00852E19"/>
    <w:rsid w:val="008542F0"/>
    <w:rsid w:val="00856833"/>
    <w:rsid w:val="00856840"/>
    <w:rsid w:val="00857EF4"/>
    <w:rsid w:val="0086087C"/>
    <w:rsid w:val="00860D8E"/>
    <w:rsid w:val="0086275E"/>
    <w:rsid w:val="0086308C"/>
    <w:rsid w:val="00864440"/>
    <w:rsid w:val="00864480"/>
    <w:rsid w:val="00864D76"/>
    <w:rsid w:val="008650FC"/>
    <w:rsid w:val="00866E16"/>
    <w:rsid w:val="00866EB3"/>
    <w:rsid w:val="0086701A"/>
    <w:rsid w:val="00867BD2"/>
    <w:rsid w:val="00870670"/>
    <w:rsid w:val="008706B4"/>
    <w:rsid w:val="008712FD"/>
    <w:rsid w:val="008716A1"/>
    <w:rsid w:val="00872D3F"/>
    <w:rsid w:val="008733E4"/>
    <w:rsid w:val="00873F15"/>
    <w:rsid w:val="00874096"/>
    <w:rsid w:val="00874690"/>
    <w:rsid w:val="00874AD5"/>
    <w:rsid w:val="00875385"/>
    <w:rsid w:val="008756A4"/>
    <w:rsid w:val="00875F73"/>
    <w:rsid w:val="00876154"/>
    <w:rsid w:val="00880F30"/>
    <w:rsid w:val="0088231B"/>
    <w:rsid w:val="008833E8"/>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5A2E"/>
    <w:rsid w:val="008A73B2"/>
    <w:rsid w:val="008A798B"/>
    <w:rsid w:val="008A7B01"/>
    <w:rsid w:val="008B043F"/>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46A7"/>
    <w:rsid w:val="008D60BC"/>
    <w:rsid w:val="008D6D7B"/>
    <w:rsid w:val="008D7EB7"/>
    <w:rsid w:val="008E0EB8"/>
    <w:rsid w:val="008E102B"/>
    <w:rsid w:val="008E10A6"/>
    <w:rsid w:val="008E1271"/>
    <w:rsid w:val="008E2251"/>
    <w:rsid w:val="008E24B3"/>
    <w:rsid w:val="008E24CA"/>
    <w:rsid w:val="008E24CB"/>
    <w:rsid w:val="008E26EF"/>
    <w:rsid w:val="008E2F6E"/>
    <w:rsid w:val="008E38AD"/>
    <w:rsid w:val="008E3EEC"/>
    <w:rsid w:val="008E4B43"/>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7CE"/>
    <w:rsid w:val="0090696D"/>
    <w:rsid w:val="00906CD6"/>
    <w:rsid w:val="00906E4D"/>
    <w:rsid w:val="00906F31"/>
    <w:rsid w:val="00907803"/>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0D55"/>
    <w:rsid w:val="00931761"/>
    <w:rsid w:val="009328C7"/>
    <w:rsid w:val="009336EC"/>
    <w:rsid w:val="00933F56"/>
    <w:rsid w:val="00934C13"/>
    <w:rsid w:val="00935228"/>
    <w:rsid w:val="009355A2"/>
    <w:rsid w:val="00935F9E"/>
    <w:rsid w:val="00936D98"/>
    <w:rsid w:val="0094063F"/>
    <w:rsid w:val="00940E3A"/>
    <w:rsid w:val="00942C80"/>
    <w:rsid w:val="00942DB9"/>
    <w:rsid w:val="00943197"/>
    <w:rsid w:val="009435F2"/>
    <w:rsid w:val="0094423D"/>
    <w:rsid w:val="00945180"/>
    <w:rsid w:val="0094590C"/>
    <w:rsid w:val="00946355"/>
    <w:rsid w:val="009468B7"/>
    <w:rsid w:val="0094724E"/>
    <w:rsid w:val="00947973"/>
    <w:rsid w:val="00947BE6"/>
    <w:rsid w:val="0095048D"/>
    <w:rsid w:val="00951ADB"/>
    <w:rsid w:val="00952B42"/>
    <w:rsid w:val="00953621"/>
    <w:rsid w:val="0095380C"/>
    <w:rsid w:val="00953EF1"/>
    <w:rsid w:val="00954267"/>
    <w:rsid w:val="00954353"/>
    <w:rsid w:val="00954FED"/>
    <w:rsid w:val="00955C0A"/>
    <w:rsid w:val="00955C4F"/>
    <w:rsid w:val="00956015"/>
    <w:rsid w:val="009617B6"/>
    <w:rsid w:val="0096328C"/>
    <w:rsid w:val="009656C1"/>
    <w:rsid w:val="009657F1"/>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0F92"/>
    <w:rsid w:val="009914F5"/>
    <w:rsid w:val="0099196F"/>
    <w:rsid w:val="0099233D"/>
    <w:rsid w:val="00992504"/>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039"/>
    <w:rsid w:val="009B37E2"/>
    <w:rsid w:val="009B4519"/>
    <w:rsid w:val="009B4F02"/>
    <w:rsid w:val="009B506B"/>
    <w:rsid w:val="009B54D8"/>
    <w:rsid w:val="009B57EF"/>
    <w:rsid w:val="009B5B85"/>
    <w:rsid w:val="009B602F"/>
    <w:rsid w:val="009B7204"/>
    <w:rsid w:val="009C0074"/>
    <w:rsid w:val="009C0564"/>
    <w:rsid w:val="009C18C7"/>
    <w:rsid w:val="009C2685"/>
    <w:rsid w:val="009C39BC"/>
    <w:rsid w:val="009C4BC2"/>
    <w:rsid w:val="009C4D22"/>
    <w:rsid w:val="009C7320"/>
    <w:rsid w:val="009D01D0"/>
    <w:rsid w:val="009D053B"/>
    <w:rsid w:val="009D0729"/>
    <w:rsid w:val="009D09A3"/>
    <w:rsid w:val="009D0F66"/>
    <w:rsid w:val="009D1A06"/>
    <w:rsid w:val="009D1A1D"/>
    <w:rsid w:val="009D1BA4"/>
    <w:rsid w:val="009D22E4"/>
    <w:rsid w:val="009D22F7"/>
    <w:rsid w:val="009D28E8"/>
    <w:rsid w:val="009D2F05"/>
    <w:rsid w:val="009D30AE"/>
    <w:rsid w:val="009D319C"/>
    <w:rsid w:val="009D5BAB"/>
    <w:rsid w:val="009D60B4"/>
    <w:rsid w:val="009D6A0A"/>
    <w:rsid w:val="009D7433"/>
    <w:rsid w:val="009E058F"/>
    <w:rsid w:val="009E0A9E"/>
    <w:rsid w:val="009E103C"/>
    <w:rsid w:val="009E14CC"/>
    <w:rsid w:val="009E169F"/>
    <w:rsid w:val="009E1847"/>
    <w:rsid w:val="009E19A2"/>
    <w:rsid w:val="009E3AFD"/>
    <w:rsid w:val="009E3CDD"/>
    <w:rsid w:val="009E4B16"/>
    <w:rsid w:val="009E5C60"/>
    <w:rsid w:val="009E6485"/>
    <w:rsid w:val="009E64DB"/>
    <w:rsid w:val="009E6794"/>
    <w:rsid w:val="009E6DAD"/>
    <w:rsid w:val="009E7189"/>
    <w:rsid w:val="009E7E46"/>
    <w:rsid w:val="009E7FC1"/>
    <w:rsid w:val="009F01E1"/>
    <w:rsid w:val="009F06FD"/>
    <w:rsid w:val="009F0B4D"/>
    <w:rsid w:val="009F1096"/>
    <w:rsid w:val="009F150E"/>
    <w:rsid w:val="009F1871"/>
    <w:rsid w:val="009F27AD"/>
    <w:rsid w:val="009F2A4F"/>
    <w:rsid w:val="009F3C46"/>
    <w:rsid w:val="009F3F34"/>
    <w:rsid w:val="009F3FB5"/>
    <w:rsid w:val="009F521F"/>
    <w:rsid w:val="009F553C"/>
    <w:rsid w:val="009F59F8"/>
    <w:rsid w:val="009F6BA4"/>
    <w:rsid w:val="00A00443"/>
    <w:rsid w:val="00A005B0"/>
    <w:rsid w:val="00A00C38"/>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4947"/>
    <w:rsid w:val="00A1566A"/>
    <w:rsid w:val="00A165BF"/>
    <w:rsid w:val="00A172E8"/>
    <w:rsid w:val="00A179FF"/>
    <w:rsid w:val="00A21A36"/>
    <w:rsid w:val="00A23D6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320F"/>
    <w:rsid w:val="00A4376F"/>
    <w:rsid w:val="00A437AB"/>
    <w:rsid w:val="00A4549F"/>
    <w:rsid w:val="00A45B9B"/>
    <w:rsid w:val="00A462FE"/>
    <w:rsid w:val="00A501C9"/>
    <w:rsid w:val="00A50506"/>
    <w:rsid w:val="00A514F1"/>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96A"/>
    <w:rsid w:val="00A630A2"/>
    <w:rsid w:val="00A632B8"/>
    <w:rsid w:val="00A63BF3"/>
    <w:rsid w:val="00A6487B"/>
    <w:rsid w:val="00A64942"/>
    <w:rsid w:val="00A6573C"/>
    <w:rsid w:val="00A65911"/>
    <w:rsid w:val="00A66136"/>
    <w:rsid w:val="00A6643C"/>
    <w:rsid w:val="00A66879"/>
    <w:rsid w:val="00A67544"/>
    <w:rsid w:val="00A6756A"/>
    <w:rsid w:val="00A7075B"/>
    <w:rsid w:val="00A71CE6"/>
    <w:rsid w:val="00A71D23"/>
    <w:rsid w:val="00A7333A"/>
    <w:rsid w:val="00A7371F"/>
    <w:rsid w:val="00A7392A"/>
    <w:rsid w:val="00A73D0D"/>
    <w:rsid w:val="00A741E4"/>
    <w:rsid w:val="00A74A92"/>
    <w:rsid w:val="00A75CC1"/>
    <w:rsid w:val="00A75E88"/>
    <w:rsid w:val="00A8056E"/>
    <w:rsid w:val="00A8094B"/>
    <w:rsid w:val="00A82061"/>
    <w:rsid w:val="00A82D58"/>
    <w:rsid w:val="00A8398C"/>
    <w:rsid w:val="00A8399D"/>
    <w:rsid w:val="00A83E3D"/>
    <w:rsid w:val="00A8443A"/>
    <w:rsid w:val="00A8479C"/>
    <w:rsid w:val="00A8512B"/>
    <w:rsid w:val="00A8557B"/>
    <w:rsid w:val="00A85A05"/>
    <w:rsid w:val="00A85ADD"/>
    <w:rsid w:val="00A86926"/>
    <w:rsid w:val="00A86D63"/>
    <w:rsid w:val="00A87797"/>
    <w:rsid w:val="00A90E72"/>
    <w:rsid w:val="00A922A2"/>
    <w:rsid w:val="00A9327B"/>
    <w:rsid w:val="00A9337D"/>
    <w:rsid w:val="00A9340E"/>
    <w:rsid w:val="00A9360F"/>
    <w:rsid w:val="00A937C8"/>
    <w:rsid w:val="00A93B69"/>
    <w:rsid w:val="00A94983"/>
    <w:rsid w:val="00A963C7"/>
    <w:rsid w:val="00A96504"/>
    <w:rsid w:val="00AA024A"/>
    <w:rsid w:val="00AA05A7"/>
    <w:rsid w:val="00AA132C"/>
    <w:rsid w:val="00AA1626"/>
    <w:rsid w:val="00AA1C25"/>
    <w:rsid w:val="00AA3DB7"/>
    <w:rsid w:val="00AA4AFB"/>
    <w:rsid w:val="00AA51F5"/>
    <w:rsid w:val="00AA5E3B"/>
    <w:rsid w:val="00AA68B4"/>
    <w:rsid w:val="00AB0543"/>
    <w:rsid w:val="00AB0AC9"/>
    <w:rsid w:val="00AB0C89"/>
    <w:rsid w:val="00AB185A"/>
    <w:rsid w:val="00AB1BA7"/>
    <w:rsid w:val="00AB1E04"/>
    <w:rsid w:val="00AB1F9B"/>
    <w:rsid w:val="00AB29CF"/>
    <w:rsid w:val="00AB3113"/>
    <w:rsid w:val="00AB324A"/>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39A"/>
    <w:rsid w:val="00AD0A51"/>
    <w:rsid w:val="00AD0B37"/>
    <w:rsid w:val="00AD11F7"/>
    <w:rsid w:val="00AD1DB7"/>
    <w:rsid w:val="00AD2852"/>
    <w:rsid w:val="00AD3976"/>
    <w:rsid w:val="00AD4D2A"/>
    <w:rsid w:val="00AD542F"/>
    <w:rsid w:val="00AD6878"/>
    <w:rsid w:val="00AD7305"/>
    <w:rsid w:val="00AD7E64"/>
    <w:rsid w:val="00AD7EBE"/>
    <w:rsid w:val="00AE0C56"/>
    <w:rsid w:val="00AE149E"/>
    <w:rsid w:val="00AE21A6"/>
    <w:rsid w:val="00AE22F2"/>
    <w:rsid w:val="00AE29FC"/>
    <w:rsid w:val="00AE2F3F"/>
    <w:rsid w:val="00AE3B4E"/>
    <w:rsid w:val="00AE54FF"/>
    <w:rsid w:val="00AE59EC"/>
    <w:rsid w:val="00AE62FB"/>
    <w:rsid w:val="00AE67B3"/>
    <w:rsid w:val="00AE7864"/>
    <w:rsid w:val="00AE7949"/>
    <w:rsid w:val="00AF0E09"/>
    <w:rsid w:val="00AF25D5"/>
    <w:rsid w:val="00AF3DBB"/>
    <w:rsid w:val="00AF49C6"/>
    <w:rsid w:val="00AF5194"/>
    <w:rsid w:val="00AF53EF"/>
    <w:rsid w:val="00AF73C3"/>
    <w:rsid w:val="00AF795C"/>
    <w:rsid w:val="00B00752"/>
    <w:rsid w:val="00B026C1"/>
    <w:rsid w:val="00B02B9C"/>
    <w:rsid w:val="00B0353B"/>
    <w:rsid w:val="00B040B2"/>
    <w:rsid w:val="00B04546"/>
    <w:rsid w:val="00B06B3A"/>
    <w:rsid w:val="00B10543"/>
    <w:rsid w:val="00B10558"/>
    <w:rsid w:val="00B11059"/>
    <w:rsid w:val="00B122B0"/>
    <w:rsid w:val="00B134C0"/>
    <w:rsid w:val="00B156A9"/>
    <w:rsid w:val="00B15931"/>
    <w:rsid w:val="00B15F83"/>
    <w:rsid w:val="00B160FF"/>
    <w:rsid w:val="00B16322"/>
    <w:rsid w:val="00B1662E"/>
    <w:rsid w:val="00B16A6F"/>
    <w:rsid w:val="00B16D68"/>
    <w:rsid w:val="00B21633"/>
    <w:rsid w:val="00B22C0D"/>
    <w:rsid w:val="00B23AF4"/>
    <w:rsid w:val="00B23C15"/>
    <w:rsid w:val="00B25762"/>
    <w:rsid w:val="00B25B40"/>
    <w:rsid w:val="00B25C08"/>
    <w:rsid w:val="00B25FDE"/>
    <w:rsid w:val="00B26AB0"/>
    <w:rsid w:val="00B26AD2"/>
    <w:rsid w:val="00B26CA2"/>
    <w:rsid w:val="00B2715A"/>
    <w:rsid w:val="00B30675"/>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3E8"/>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53C3"/>
    <w:rsid w:val="00B66916"/>
    <w:rsid w:val="00B711CE"/>
    <w:rsid w:val="00B71DC8"/>
    <w:rsid w:val="00B733F0"/>
    <w:rsid w:val="00B73EEF"/>
    <w:rsid w:val="00B746C6"/>
    <w:rsid w:val="00B7604C"/>
    <w:rsid w:val="00B7652C"/>
    <w:rsid w:val="00B766BF"/>
    <w:rsid w:val="00B76FA6"/>
    <w:rsid w:val="00B77342"/>
    <w:rsid w:val="00B805D5"/>
    <w:rsid w:val="00B80910"/>
    <w:rsid w:val="00B80E33"/>
    <w:rsid w:val="00B816D2"/>
    <w:rsid w:val="00B818F4"/>
    <w:rsid w:val="00B81BC9"/>
    <w:rsid w:val="00B8222F"/>
    <w:rsid w:val="00B82615"/>
    <w:rsid w:val="00B830CB"/>
    <w:rsid w:val="00B83444"/>
    <w:rsid w:val="00B836ED"/>
    <w:rsid w:val="00B83950"/>
    <w:rsid w:val="00B846DD"/>
    <w:rsid w:val="00B853BE"/>
    <w:rsid w:val="00B86476"/>
    <w:rsid w:val="00B86A3D"/>
    <w:rsid w:val="00B875C7"/>
    <w:rsid w:val="00B907F8"/>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2FEF"/>
    <w:rsid w:val="00BA55B9"/>
    <w:rsid w:val="00BA6A66"/>
    <w:rsid w:val="00BB09E5"/>
    <w:rsid w:val="00BB1548"/>
    <w:rsid w:val="00BB1CE7"/>
    <w:rsid w:val="00BB2BE9"/>
    <w:rsid w:val="00BB2FD3"/>
    <w:rsid w:val="00BB2FDF"/>
    <w:rsid w:val="00BB2FFF"/>
    <w:rsid w:val="00BB496A"/>
    <w:rsid w:val="00BB5635"/>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6F38"/>
    <w:rsid w:val="00BE7C4D"/>
    <w:rsid w:val="00BE7F6A"/>
    <w:rsid w:val="00BF0274"/>
    <w:rsid w:val="00BF08C4"/>
    <w:rsid w:val="00BF0BAF"/>
    <w:rsid w:val="00BF19CE"/>
    <w:rsid w:val="00BF2B6F"/>
    <w:rsid w:val="00BF351A"/>
    <w:rsid w:val="00BF3914"/>
    <w:rsid w:val="00BF49B1"/>
    <w:rsid w:val="00BF5552"/>
    <w:rsid w:val="00BF59AF"/>
    <w:rsid w:val="00BF73F2"/>
    <w:rsid w:val="00C005B4"/>
    <w:rsid w:val="00C01671"/>
    <w:rsid w:val="00C02419"/>
    <w:rsid w:val="00C02766"/>
    <w:rsid w:val="00C03EE8"/>
    <w:rsid w:val="00C05BEC"/>
    <w:rsid w:val="00C06E7D"/>
    <w:rsid w:val="00C07C8B"/>
    <w:rsid w:val="00C1112B"/>
    <w:rsid w:val="00C11A88"/>
    <w:rsid w:val="00C12012"/>
    <w:rsid w:val="00C12874"/>
    <w:rsid w:val="00C12B94"/>
    <w:rsid w:val="00C12BC1"/>
    <w:rsid w:val="00C12E61"/>
    <w:rsid w:val="00C13BDA"/>
    <w:rsid w:val="00C13FFD"/>
    <w:rsid w:val="00C14632"/>
    <w:rsid w:val="00C16972"/>
    <w:rsid w:val="00C16C30"/>
    <w:rsid w:val="00C20A00"/>
    <w:rsid w:val="00C21673"/>
    <w:rsid w:val="00C21C7A"/>
    <w:rsid w:val="00C23130"/>
    <w:rsid w:val="00C234C0"/>
    <w:rsid w:val="00C24706"/>
    <w:rsid w:val="00C248E0"/>
    <w:rsid w:val="00C255A5"/>
    <w:rsid w:val="00C2584B"/>
    <w:rsid w:val="00C25942"/>
    <w:rsid w:val="00C25DD9"/>
    <w:rsid w:val="00C2663F"/>
    <w:rsid w:val="00C26DB8"/>
    <w:rsid w:val="00C30BC1"/>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2744"/>
    <w:rsid w:val="00C52B6B"/>
    <w:rsid w:val="00C53EB3"/>
    <w:rsid w:val="00C542D4"/>
    <w:rsid w:val="00C54D71"/>
    <w:rsid w:val="00C54F9F"/>
    <w:rsid w:val="00C563F5"/>
    <w:rsid w:val="00C570F7"/>
    <w:rsid w:val="00C62CD5"/>
    <w:rsid w:val="00C636E6"/>
    <w:rsid w:val="00C639D6"/>
    <w:rsid w:val="00C63F8E"/>
    <w:rsid w:val="00C647FB"/>
    <w:rsid w:val="00C654E0"/>
    <w:rsid w:val="00C659F7"/>
    <w:rsid w:val="00C660CE"/>
    <w:rsid w:val="00C66FB6"/>
    <w:rsid w:val="00C67EAB"/>
    <w:rsid w:val="00C70DFF"/>
    <w:rsid w:val="00C719D8"/>
    <w:rsid w:val="00C75A6B"/>
    <w:rsid w:val="00C763B6"/>
    <w:rsid w:val="00C7644F"/>
    <w:rsid w:val="00C7650D"/>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9FE"/>
    <w:rsid w:val="00CA3C60"/>
    <w:rsid w:val="00CA3C84"/>
    <w:rsid w:val="00CA3CDD"/>
    <w:rsid w:val="00CA403B"/>
    <w:rsid w:val="00CA505A"/>
    <w:rsid w:val="00CA5103"/>
    <w:rsid w:val="00CA59DD"/>
    <w:rsid w:val="00CB008E"/>
    <w:rsid w:val="00CB01FA"/>
    <w:rsid w:val="00CB0737"/>
    <w:rsid w:val="00CB097A"/>
    <w:rsid w:val="00CB21D2"/>
    <w:rsid w:val="00CB26EC"/>
    <w:rsid w:val="00CB2D2A"/>
    <w:rsid w:val="00CB2E7E"/>
    <w:rsid w:val="00CB3EBD"/>
    <w:rsid w:val="00CB4D2F"/>
    <w:rsid w:val="00CB4E76"/>
    <w:rsid w:val="00CB525B"/>
    <w:rsid w:val="00CB581B"/>
    <w:rsid w:val="00CB5B1E"/>
    <w:rsid w:val="00CB7261"/>
    <w:rsid w:val="00CB787A"/>
    <w:rsid w:val="00CB7A25"/>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2CE"/>
    <w:rsid w:val="00D1556A"/>
    <w:rsid w:val="00D15DAB"/>
    <w:rsid w:val="00D15F43"/>
    <w:rsid w:val="00D16E87"/>
    <w:rsid w:val="00D16F33"/>
    <w:rsid w:val="00D208A4"/>
    <w:rsid w:val="00D20B8B"/>
    <w:rsid w:val="00D21235"/>
    <w:rsid w:val="00D2162C"/>
    <w:rsid w:val="00D21A3C"/>
    <w:rsid w:val="00D233F1"/>
    <w:rsid w:val="00D24A67"/>
    <w:rsid w:val="00D256F8"/>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41D8F"/>
    <w:rsid w:val="00D437D8"/>
    <w:rsid w:val="00D44994"/>
    <w:rsid w:val="00D455AD"/>
    <w:rsid w:val="00D45DF3"/>
    <w:rsid w:val="00D46174"/>
    <w:rsid w:val="00D4666C"/>
    <w:rsid w:val="00D47096"/>
    <w:rsid w:val="00D47DD0"/>
    <w:rsid w:val="00D50183"/>
    <w:rsid w:val="00D51D12"/>
    <w:rsid w:val="00D5362B"/>
    <w:rsid w:val="00D55072"/>
    <w:rsid w:val="00D55191"/>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33C3"/>
    <w:rsid w:val="00D83AE9"/>
    <w:rsid w:val="00D857B8"/>
    <w:rsid w:val="00D85BE3"/>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4C"/>
    <w:rsid w:val="00DA2ED7"/>
    <w:rsid w:val="00DA3E7A"/>
    <w:rsid w:val="00DA4169"/>
    <w:rsid w:val="00DA430C"/>
    <w:rsid w:val="00DA43D4"/>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B632D"/>
    <w:rsid w:val="00DC0A83"/>
    <w:rsid w:val="00DC10E2"/>
    <w:rsid w:val="00DC1327"/>
    <w:rsid w:val="00DC1350"/>
    <w:rsid w:val="00DC2CA1"/>
    <w:rsid w:val="00DC3004"/>
    <w:rsid w:val="00DC3237"/>
    <w:rsid w:val="00DC41A4"/>
    <w:rsid w:val="00DC4F92"/>
    <w:rsid w:val="00DC5672"/>
    <w:rsid w:val="00DC587E"/>
    <w:rsid w:val="00DC5F49"/>
    <w:rsid w:val="00DC60A2"/>
    <w:rsid w:val="00DC6600"/>
    <w:rsid w:val="00DC67BD"/>
    <w:rsid w:val="00DC6924"/>
    <w:rsid w:val="00DC71F2"/>
    <w:rsid w:val="00DC7789"/>
    <w:rsid w:val="00DD0EE7"/>
    <w:rsid w:val="00DD2025"/>
    <w:rsid w:val="00DD2222"/>
    <w:rsid w:val="00DD22EA"/>
    <w:rsid w:val="00DD23A0"/>
    <w:rsid w:val="00DD3EF5"/>
    <w:rsid w:val="00DD3F42"/>
    <w:rsid w:val="00DD4E60"/>
    <w:rsid w:val="00DD53FA"/>
    <w:rsid w:val="00DD5F42"/>
    <w:rsid w:val="00DD617B"/>
    <w:rsid w:val="00DD6A1F"/>
    <w:rsid w:val="00DD6C2E"/>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1FFE"/>
    <w:rsid w:val="00DF4572"/>
    <w:rsid w:val="00DF4658"/>
    <w:rsid w:val="00DF564D"/>
    <w:rsid w:val="00DF5FAF"/>
    <w:rsid w:val="00DF6C8B"/>
    <w:rsid w:val="00DF6F17"/>
    <w:rsid w:val="00DF78FA"/>
    <w:rsid w:val="00E00082"/>
    <w:rsid w:val="00E002F1"/>
    <w:rsid w:val="00E0082C"/>
    <w:rsid w:val="00E00DE0"/>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1955"/>
    <w:rsid w:val="00E22CCD"/>
    <w:rsid w:val="00E23A11"/>
    <w:rsid w:val="00E23C60"/>
    <w:rsid w:val="00E23FB7"/>
    <w:rsid w:val="00E24A27"/>
    <w:rsid w:val="00E25F89"/>
    <w:rsid w:val="00E323D5"/>
    <w:rsid w:val="00E32D62"/>
    <w:rsid w:val="00E339DC"/>
    <w:rsid w:val="00E33E15"/>
    <w:rsid w:val="00E343AF"/>
    <w:rsid w:val="00E358C7"/>
    <w:rsid w:val="00E361B8"/>
    <w:rsid w:val="00E36A1B"/>
    <w:rsid w:val="00E37C7F"/>
    <w:rsid w:val="00E429ED"/>
    <w:rsid w:val="00E43F37"/>
    <w:rsid w:val="00E450ED"/>
    <w:rsid w:val="00E45954"/>
    <w:rsid w:val="00E4791B"/>
    <w:rsid w:val="00E47E31"/>
    <w:rsid w:val="00E50AC6"/>
    <w:rsid w:val="00E51DDD"/>
    <w:rsid w:val="00E51FDD"/>
    <w:rsid w:val="00E5225D"/>
    <w:rsid w:val="00E52435"/>
    <w:rsid w:val="00E52E82"/>
    <w:rsid w:val="00E53122"/>
    <w:rsid w:val="00E5351B"/>
    <w:rsid w:val="00E53FA9"/>
    <w:rsid w:val="00E5414C"/>
    <w:rsid w:val="00E547B3"/>
    <w:rsid w:val="00E5733D"/>
    <w:rsid w:val="00E606EB"/>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3151"/>
    <w:rsid w:val="00E7353B"/>
    <w:rsid w:val="00E741AC"/>
    <w:rsid w:val="00E74457"/>
    <w:rsid w:val="00E75174"/>
    <w:rsid w:val="00E75EBA"/>
    <w:rsid w:val="00E7625B"/>
    <w:rsid w:val="00E763B4"/>
    <w:rsid w:val="00E77848"/>
    <w:rsid w:val="00E80514"/>
    <w:rsid w:val="00E80E5B"/>
    <w:rsid w:val="00E816C5"/>
    <w:rsid w:val="00E81CE0"/>
    <w:rsid w:val="00E81E7C"/>
    <w:rsid w:val="00E8224D"/>
    <w:rsid w:val="00E8357B"/>
    <w:rsid w:val="00E8519F"/>
    <w:rsid w:val="00E85CC3"/>
    <w:rsid w:val="00E85D36"/>
    <w:rsid w:val="00E8644A"/>
    <w:rsid w:val="00E90279"/>
    <w:rsid w:val="00E90635"/>
    <w:rsid w:val="00E909A1"/>
    <w:rsid w:val="00E90BFF"/>
    <w:rsid w:val="00E91F04"/>
    <w:rsid w:val="00E91F35"/>
    <w:rsid w:val="00E9297E"/>
    <w:rsid w:val="00E9347C"/>
    <w:rsid w:val="00E937AC"/>
    <w:rsid w:val="00E95AFF"/>
    <w:rsid w:val="00E95BA6"/>
    <w:rsid w:val="00E96D93"/>
    <w:rsid w:val="00E97648"/>
    <w:rsid w:val="00E979AC"/>
    <w:rsid w:val="00EA0E4A"/>
    <w:rsid w:val="00EA1262"/>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2043"/>
    <w:rsid w:val="00EB2420"/>
    <w:rsid w:val="00EB4CFF"/>
    <w:rsid w:val="00EB5476"/>
    <w:rsid w:val="00EB5F6F"/>
    <w:rsid w:val="00EB6102"/>
    <w:rsid w:val="00EB6215"/>
    <w:rsid w:val="00EB70B0"/>
    <w:rsid w:val="00EB7633"/>
    <w:rsid w:val="00EB7736"/>
    <w:rsid w:val="00EC02DE"/>
    <w:rsid w:val="00EC1E53"/>
    <w:rsid w:val="00EC2E2D"/>
    <w:rsid w:val="00EC37BB"/>
    <w:rsid w:val="00EC3B59"/>
    <w:rsid w:val="00EC4077"/>
    <w:rsid w:val="00EC462B"/>
    <w:rsid w:val="00EC4723"/>
    <w:rsid w:val="00EC56E0"/>
    <w:rsid w:val="00EC6057"/>
    <w:rsid w:val="00EC6847"/>
    <w:rsid w:val="00EC6873"/>
    <w:rsid w:val="00EC7728"/>
    <w:rsid w:val="00EC7941"/>
    <w:rsid w:val="00EC7DB6"/>
    <w:rsid w:val="00ED1275"/>
    <w:rsid w:val="00ED162F"/>
    <w:rsid w:val="00ED2E52"/>
    <w:rsid w:val="00ED3024"/>
    <w:rsid w:val="00ED419F"/>
    <w:rsid w:val="00ED478C"/>
    <w:rsid w:val="00ED543F"/>
    <w:rsid w:val="00ED5FE4"/>
    <w:rsid w:val="00ED71C5"/>
    <w:rsid w:val="00EE16FA"/>
    <w:rsid w:val="00EE1C7D"/>
    <w:rsid w:val="00EE238D"/>
    <w:rsid w:val="00EE295C"/>
    <w:rsid w:val="00EE39F0"/>
    <w:rsid w:val="00EE3C42"/>
    <w:rsid w:val="00EE3D4F"/>
    <w:rsid w:val="00EE5239"/>
    <w:rsid w:val="00EE534D"/>
    <w:rsid w:val="00EE5560"/>
    <w:rsid w:val="00EE5CD8"/>
    <w:rsid w:val="00EE5E24"/>
    <w:rsid w:val="00EE6F1E"/>
    <w:rsid w:val="00EF0348"/>
    <w:rsid w:val="00EF1D6B"/>
    <w:rsid w:val="00EF1F9C"/>
    <w:rsid w:val="00EF2034"/>
    <w:rsid w:val="00EF4366"/>
    <w:rsid w:val="00EF4AD8"/>
    <w:rsid w:val="00EF4CD6"/>
    <w:rsid w:val="00EF55A0"/>
    <w:rsid w:val="00EF63D1"/>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2D2F"/>
    <w:rsid w:val="00F13162"/>
    <w:rsid w:val="00F13387"/>
    <w:rsid w:val="00F133A1"/>
    <w:rsid w:val="00F13C1F"/>
    <w:rsid w:val="00F13ECD"/>
    <w:rsid w:val="00F155CE"/>
    <w:rsid w:val="00F15B65"/>
    <w:rsid w:val="00F16BF2"/>
    <w:rsid w:val="00F17EAE"/>
    <w:rsid w:val="00F218D4"/>
    <w:rsid w:val="00F2250A"/>
    <w:rsid w:val="00F22B9A"/>
    <w:rsid w:val="00F2341F"/>
    <w:rsid w:val="00F23F88"/>
    <w:rsid w:val="00F24788"/>
    <w:rsid w:val="00F24A63"/>
    <w:rsid w:val="00F24C62"/>
    <w:rsid w:val="00F25516"/>
    <w:rsid w:val="00F25FD0"/>
    <w:rsid w:val="00F2640F"/>
    <w:rsid w:val="00F27C34"/>
    <w:rsid w:val="00F27E46"/>
    <w:rsid w:val="00F27F25"/>
    <w:rsid w:val="00F301C2"/>
    <w:rsid w:val="00F302E1"/>
    <w:rsid w:val="00F31B22"/>
    <w:rsid w:val="00F31B49"/>
    <w:rsid w:val="00F32F56"/>
    <w:rsid w:val="00F33D4F"/>
    <w:rsid w:val="00F34167"/>
    <w:rsid w:val="00F34CD6"/>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7498"/>
    <w:rsid w:val="00F47A0E"/>
    <w:rsid w:val="00F507F1"/>
    <w:rsid w:val="00F50C43"/>
    <w:rsid w:val="00F50D0D"/>
    <w:rsid w:val="00F512B2"/>
    <w:rsid w:val="00F5283D"/>
    <w:rsid w:val="00F52ABA"/>
    <w:rsid w:val="00F52BC7"/>
    <w:rsid w:val="00F536A5"/>
    <w:rsid w:val="00F53BF4"/>
    <w:rsid w:val="00F53C01"/>
    <w:rsid w:val="00F54266"/>
    <w:rsid w:val="00F55043"/>
    <w:rsid w:val="00F56595"/>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63CD"/>
    <w:rsid w:val="00F6783E"/>
    <w:rsid w:val="00F70DBE"/>
    <w:rsid w:val="00F70E66"/>
    <w:rsid w:val="00F71124"/>
    <w:rsid w:val="00F71888"/>
    <w:rsid w:val="00F719CD"/>
    <w:rsid w:val="00F71BB8"/>
    <w:rsid w:val="00F720FD"/>
    <w:rsid w:val="00F72584"/>
    <w:rsid w:val="00F7290D"/>
    <w:rsid w:val="00F72C30"/>
    <w:rsid w:val="00F7302F"/>
    <w:rsid w:val="00F732EC"/>
    <w:rsid w:val="00F73D08"/>
    <w:rsid w:val="00F7586B"/>
    <w:rsid w:val="00F75F2F"/>
    <w:rsid w:val="00F76445"/>
    <w:rsid w:val="00F76ECC"/>
    <w:rsid w:val="00F80399"/>
    <w:rsid w:val="00F808E5"/>
    <w:rsid w:val="00F812C8"/>
    <w:rsid w:val="00F8132D"/>
    <w:rsid w:val="00F818AE"/>
    <w:rsid w:val="00F81B40"/>
    <w:rsid w:val="00F820C4"/>
    <w:rsid w:val="00F83036"/>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F37"/>
    <w:rsid w:val="00FA27C8"/>
    <w:rsid w:val="00FA3B76"/>
    <w:rsid w:val="00FA3E71"/>
    <w:rsid w:val="00FA4D66"/>
    <w:rsid w:val="00FA5A4E"/>
    <w:rsid w:val="00FB0082"/>
    <w:rsid w:val="00FB0243"/>
    <w:rsid w:val="00FB03E5"/>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5A3"/>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9C0"/>
    <w:rsid w:val="00FF2E73"/>
    <w:rsid w:val="00FF396E"/>
    <w:rsid w:val="00FF4AE2"/>
    <w:rsid w:val="00FF50A8"/>
    <w:rsid w:val="00FF571E"/>
    <w:rsid w:val="00FF6BD1"/>
    <w:rsid w:val="00FF6CC0"/>
    <w:rsid w:val="00FF7512"/>
    <w:rsid w:val="00FF7563"/>
    <w:rsid w:val="00FF7873"/>
    <w:rsid w:val="00FF7F50"/>
    <w:rsid w:val="30312789"/>
    <w:rsid w:val="32002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DAEBD9B"/>
  <w15:docId w15:val="{FBAB51B8-9B38-4F9A-ADAF-F21586D20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tabs>
        <w:tab w:val="clear" w:pos="432"/>
      </w:tabs>
      <w:spacing w:before="120"/>
      <w:ind w:left="431" w:hanging="431"/>
      <w:outlineLvl w:val="0"/>
    </w:pPr>
    <w:rPr>
      <w:b/>
      <w:bCs/>
      <w:sz w:val="28"/>
      <w:szCs w:val="28"/>
    </w:rPr>
  </w:style>
  <w:style w:type="paragraph" w:styleId="Heading2">
    <w:name w:val="heading 2"/>
    <w:basedOn w:val="Normal"/>
    <w:next w:val="Normal"/>
    <w:link w:val="Heading2Char"/>
    <w:qFormat/>
    <w:pPr>
      <w:keepNext/>
      <w:numPr>
        <w:ilvl w:val="1"/>
        <w:numId w:val="1"/>
      </w:numPr>
      <w:spacing w:before="120"/>
      <w:ind w:left="578" w:hanging="578"/>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spacing w:after="180"/>
      <w:ind w:left="568" w:hanging="284"/>
    </w:pPr>
  </w:style>
  <w:style w:type="paragraph" w:styleId="List">
    <w:name w:val="List"/>
    <w:basedOn w:val="Normal"/>
    <w:qFormat/>
    <w:pPr>
      <w:ind w:left="360" w:hanging="360"/>
    </w:p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style>
  <w:style w:type="paragraph" w:styleId="BodyText2">
    <w:name w:val="Body Text 2"/>
    <w:basedOn w:val="Normal"/>
    <w:qFormat/>
    <w:pPr>
      <w:spacing w:after="0"/>
    </w:p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eastAsia="zh-CN"/>
    </w:r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ind w:firstLineChars="200" w:firstLine="420"/>
    </w:pPr>
  </w:style>
  <w:style w:type="paragraph" w:customStyle="1" w:styleId="3GPPAgreements">
    <w:name w:val="3GPP Agreements"/>
    <w:basedOn w:val="Normal"/>
    <w:link w:val="3GPPAgreementsChar"/>
    <w:qFormat/>
    <w:pPr>
      <w:numPr>
        <w:numId w:val="3"/>
      </w:numPr>
    </w:pPr>
  </w:style>
  <w:style w:type="paragraph" w:customStyle="1" w:styleId="TAH">
    <w:name w:val="TAH"/>
    <w:basedOn w:val="Normal"/>
    <w:link w:val="TAHChar"/>
    <w:qFormat/>
    <w:pPr>
      <w:keepNext/>
      <w:keepLines/>
      <w:spacing w:after="0"/>
      <w:jc w:val="center"/>
    </w:pPr>
    <w:rPr>
      <w:rFonts w:ascii="Arial" w:eastAsia="Times New Roman" w:hAnsi="Arial"/>
      <w:b/>
      <w:sz w:val="18"/>
    </w:rPr>
  </w:style>
  <w:style w:type="paragraph" w:customStyle="1" w:styleId="TAL">
    <w:name w:val="TAL"/>
    <w:basedOn w:val="Normal"/>
    <w:link w:val="TALChar"/>
    <w:qFormat/>
    <w:pPr>
      <w:keepNext/>
      <w:keepLines/>
      <w:spacing w:after="0"/>
    </w:pPr>
    <w:rPr>
      <w:rFonts w:ascii="Arial" w:eastAsia="Times New Roman" w:hAnsi="Arial"/>
      <w:sz w:val="18"/>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rPr>
  </w:style>
  <w:style w:type="character" w:styleId="PlaceholderText">
    <w:name w:val="Placeholder Text"/>
    <w:basedOn w:val="DefaultParagraphFont"/>
    <w:uiPriority w:val="99"/>
    <w:semiHidden/>
    <w:qFormat/>
    <w:rPr>
      <w:color w:val="808080"/>
    </w:rPr>
  </w:style>
  <w:style w:type="paragraph" w:customStyle="1" w:styleId="EX">
    <w:name w:val="EX"/>
    <w:basedOn w:val="Normal"/>
    <w:qFormat/>
    <w:pPr>
      <w:keepLines/>
      <w:overflowPunct w:val="0"/>
      <w:spacing w:after="180"/>
      <w:ind w:left="1702" w:hanging="1418"/>
    </w:pPr>
    <w:rPr>
      <w:rFonts w:eastAsia="Times New Roman"/>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sz w:val="22"/>
      <w:szCs w:val="22"/>
    </w:rPr>
  </w:style>
  <w:style w:type="paragraph" w:customStyle="1" w:styleId="B1">
    <w:name w:val="B1"/>
    <w:basedOn w:val="Normal"/>
    <w:link w:val="B1Zchn"/>
    <w:qFormat/>
    <w:pPr>
      <w:spacing w:after="180"/>
      <w:ind w:left="568" w:hanging="284"/>
    </w:pPr>
  </w:style>
  <w:style w:type="paragraph" w:customStyle="1" w:styleId="B2">
    <w:name w:val="B2"/>
    <w:basedOn w:val="Normal"/>
    <w:link w:val="B2Char"/>
    <w:qFormat/>
    <w:pPr>
      <w:spacing w:after="180"/>
      <w:ind w:left="851" w:hanging="284"/>
    </w:p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Normal"/>
    <w:link w:val="3GPPTextChar"/>
    <w:qFormat/>
    <w:pPr>
      <w:overflowPunct w:val="0"/>
      <w:spacing w:before="120"/>
      <w:textAlignment w:val="baseline"/>
    </w:pPr>
  </w:style>
  <w:style w:type="character" w:customStyle="1" w:styleId="3GPPTextChar">
    <w:name w:val="3GPP Text Char"/>
    <w:link w:val="3GPPText"/>
    <w:qFormat/>
    <w:rPr>
      <w:sz w:val="22"/>
    </w:rPr>
  </w:style>
  <w:style w:type="paragraph" w:customStyle="1" w:styleId="berschrift1H1">
    <w:name w:val="Überschrift 1.H1"/>
    <w:basedOn w:val="Normal"/>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Normal"/>
    <w:link w:val="EditorsNoteChar"/>
    <w:qFormat/>
    <w:pPr>
      <w:keepLines/>
      <w:overflowPunct w:val="0"/>
      <w:spacing w:after="180"/>
      <w:ind w:left="1135" w:hanging="851"/>
    </w:pPr>
    <w:rPr>
      <w:rFonts w:eastAsia="Times New Roman"/>
      <w:color w:val="FF0000"/>
      <w:lang w:eastAsia="ja-JP"/>
    </w:rPr>
  </w:style>
  <w:style w:type="paragraph" w:customStyle="1" w:styleId="NO">
    <w:name w:val="NO"/>
    <w:basedOn w:val="Normal"/>
    <w:link w:val="NOChar"/>
    <w:qFormat/>
    <w:pPr>
      <w:keepLines/>
      <w:spacing w:after="180"/>
      <w:ind w:left="1135" w:hanging="851"/>
    </w:pPr>
  </w:style>
  <w:style w:type="character" w:customStyle="1" w:styleId="NOChar">
    <w:name w:val="NO Char"/>
    <w:link w:val="NO"/>
    <w:qFormat/>
    <w:rPr>
      <w:lang w:val="en-GB"/>
    </w:rPr>
  </w:style>
  <w:style w:type="character" w:customStyle="1" w:styleId="TitleChar">
    <w:name w:val="Title Char"/>
    <w:basedOn w:val="DefaultParagraphFont"/>
    <w:link w:val="Title"/>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rPr>
  </w:style>
  <w:style w:type="paragraph" w:customStyle="1" w:styleId="00Text">
    <w:name w:val="00_Text"/>
    <w:basedOn w:val="Normal"/>
    <w:link w:val="00TextChar"/>
    <w:qFormat/>
    <w:pPr>
      <w:spacing w:before="120" w:line="264" w:lineRule="auto"/>
    </w:pPr>
    <w:rPr>
      <w:szCs w:val="24"/>
      <w:lang w:eastAsia="zh-CN"/>
    </w:rPr>
  </w:style>
  <w:style w:type="character" w:customStyle="1" w:styleId="00TextChar">
    <w:name w:val="00_Text Char"/>
    <w:basedOn w:val="DefaultParagraphFont"/>
    <w:link w:val="00Text"/>
    <w:qForma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Heading2Char">
    <w:name w:val="Heading 2 Char"/>
    <w:basedOn w:val="DefaultParagraphFont"/>
    <w:link w:val="Heading2"/>
    <w:qFormat/>
    <w:rPr>
      <w:b/>
      <w:bCs/>
      <w:sz w:val="24"/>
      <w:szCs w:val="22"/>
    </w:rPr>
  </w:style>
  <w:style w:type="character" w:customStyle="1" w:styleId="Heading1Char">
    <w:name w:val="Heading 1 Char"/>
    <w:basedOn w:val="DefaultParagraphFont"/>
    <w:link w:val="Heading1"/>
    <w:qFormat/>
    <w:rPr>
      <w:b/>
      <w:bCs/>
      <w:sz w:val="28"/>
      <w:szCs w:val="28"/>
    </w:rPr>
  </w:style>
  <w:style w:type="character" w:customStyle="1" w:styleId="B1Char1">
    <w:name w:val="B1 Char1"/>
    <w:qFormat/>
    <w:rPr>
      <w:rFonts w:ascii="Times New Roman" w:hAnsi="Times New Roman"/>
      <w:lang w:eastAsia="en-US"/>
    </w:rPr>
  </w:style>
  <w:style w:type="paragraph" w:customStyle="1" w:styleId="StatementBody">
    <w:name w:val="Statement Body"/>
    <w:basedOn w:val="Normal"/>
    <w:qFormat/>
    <w:pPr>
      <w:numPr>
        <w:numId w:val="5"/>
      </w:numPr>
      <w:spacing w:after="100" w:afterAutospacing="1" w:line="256" w:lineRule="auto"/>
      <w:contextualSpacing/>
    </w:pPr>
    <w:rPr>
      <w:rFonts w:eastAsia="Times New Roman"/>
      <w:szCs w:val="24"/>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3Char">
    <w:name w:val="Heading 3 Char"/>
    <w:basedOn w:val="DefaultParagraphFont"/>
    <w:link w:val="Heading3"/>
    <w:qFormat/>
    <w:rPr>
      <w:b/>
      <w:sz w:val="22"/>
      <w:szCs w:val="22"/>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Normal"/>
    <w:link w:val="LGTdocChar"/>
    <w:qFormat/>
    <w:pPr>
      <w:widowControl w:val="0"/>
      <w:spacing w:after="0" w:line="264" w:lineRule="auto"/>
    </w:pPr>
    <w:rPr>
      <w:kern w:val="2"/>
      <w:szCs w:val="24"/>
      <w:lang w:eastAsia="ko-KR"/>
    </w:rPr>
  </w:style>
  <w:style w:type="paragraph" w:customStyle="1" w:styleId="RAN1bullet1">
    <w:name w:val="RAN1 bullet1"/>
    <w:basedOn w:val="Normal"/>
    <w:qFormat/>
    <w:pPr>
      <w:numPr>
        <w:numId w:val="6"/>
      </w:numPr>
      <w:spacing w:after="0"/>
    </w:pPr>
    <w:rPr>
      <w:rFonts w:ascii="Times" w:eastAsia="Batang" w:hAnsi="Times"/>
      <w:szCs w:val="24"/>
    </w:rPr>
  </w:style>
  <w:style w:type="character" w:customStyle="1" w:styleId="CRCoverPageZchn">
    <w:name w:val="CR Cover Page Zchn"/>
    <w:link w:val="CRCoverPage"/>
    <w:qFormat/>
    <w:locked/>
    <w:rPr>
      <w:rFonts w:ascii="Arial" w:eastAsiaTheme="minorEastAsia" w:hAnsi="Arial"/>
      <w:lang w:val="en-GB"/>
    </w:rPr>
  </w:style>
  <w:style w:type="paragraph" w:customStyle="1" w:styleId="textintend2">
    <w:name w:val="text intend 2"/>
    <w:basedOn w:val="Normal"/>
    <w:qFormat/>
    <w:pPr>
      <w:numPr>
        <w:numId w:val="7"/>
      </w:numPr>
      <w:overflowPunct w:val="0"/>
      <w:textAlignment w:val="baseline"/>
    </w:pPr>
    <w:rPr>
      <w:rFonts w:eastAsia="MS Mincho"/>
      <w:sz w:val="24"/>
      <w:lang w:eastAsia="en-GB"/>
    </w:rPr>
  </w:style>
  <w:style w:type="paragraph" w:customStyle="1" w:styleId="EQ">
    <w:name w:val="EQ"/>
    <w:basedOn w:val="Normal"/>
    <w:next w:val="Normal"/>
    <w:qFormat/>
    <w:pPr>
      <w:keepLines/>
      <w:tabs>
        <w:tab w:val="center" w:pos="4536"/>
        <w:tab w:val="right" w:pos="9072"/>
      </w:tabs>
      <w:spacing w:after="180"/>
    </w:pPr>
    <w:rPr>
      <w:rFonts w:eastAsiaTheme="minorEastAsia"/>
    </w:rPr>
  </w:style>
  <w:style w:type="paragraph" w:customStyle="1" w:styleId="textintend3">
    <w:name w:val="text intend 3"/>
    <w:basedOn w:val="Normal"/>
    <w:qFormat/>
    <w:pPr>
      <w:numPr>
        <w:numId w:val="8"/>
      </w:numPr>
      <w:overflowPunct w:val="0"/>
      <w:textAlignment w:val="baseline"/>
    </w:pPr>
    <w:rPr>
      <w:rFonts w:eastAsia="MS Mincho"/>
      <w:sz w:val="24"/>
      <w:lang w:eastAsia="zh-CN"/>
    </w:rPr>
  </w:style>
  <w:style w:type="paragraph" w:customStyle="1" w:styleId="Revision1">
    <w:name w:val="Revision1"/>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174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A06AD5-6D17-439E-9E64-59741503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3546</Words>
  <Characters>20213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 - Huangsu</cp:lastModifiedBy>
  <cp:revision>3</cp:revision>
  <cp:lastPrinted>2007-06-18T22:08:00Z</cp:lastPrinted>
  <dcterms:created xsi:type="dcterms:W3CDTF">2022-11-15T13:47:00Z</dcterms:created>
  <dcterms:modified xsi:type="dcterms:W3CDTF">2022-11-15T15:09:00Z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(3)2xd2kNAZBeWczLXhuU4opoRJoEjkRz8n/qUXiDfCl1b0+bgSvy+1OXCWpxiGxoCF5JPx9yFc
HddJ/Mhgzt4gbnO5MeF0nb6MRGRA8BlPcZkYNHDz/zU2RfralPWLwlIaJbKnSEQEaIb92klZ
Ift+D3gpBSbAJ5Zyt83QvraiYRMlXREemLBp8ax4yK66mxnB3axDNDgY70lj/6T2y74XZawH
1SMv2yQ82Cj4q+ogGQ</vt:lpwstr>
  </property>
  <property fmtid="{D5CDD505-2E9C-101B-9397-08002B2CF9AE}" pid="13" name="_2015_ms_pID_725343_00">
    <vt:lpwstr>_2015_ms_pID_725343</vt:lpwstr>
  </property>
  <property fmtid="{D5CDD505-2E9C-101B-9397-08002B2CF9AE}" pid="14" name="_2015_ms_pID_7253431">
    <vt:lpwstr>+cf326cSQpc9V+hdSnmUkLqPQ/0Pn0aC1jiuhDy4pQqNFPJ1viWVQn
19D2FUFVFQSWDkMJb2RMZ7qb2fPelEgKESoNRgpVARcDgAhrsu+VTr9JXkSjU07XPvpAQdiE
3kYoc45gDb2tXJLfJb8ZbsR2RO4bdqJ69oLflOtYat8BcT6TdJyPq+okf3q8trLsVaF6kGag
CoqT4ZLAMeBRTGhdN4Y4RtMMNSc22/HV9fJ2</vt:lpwstr>
  </property>
  <property fmtid="{D5CDD505-2E9C-101B-9397-08002B2CF9AE}" pid="15" name="_2015_ms_pID_7253431_00">
    <vt:lpwstr>_2015_ms_pID_7253431</vt:lpwstr>
  </property>
  <property fmtid="{D5CDD505-2E9C-101B-9397-08002B2CF9AE}" pid="16" name="_2015_ms_pID_7253432">
    <vt:lpwstr>S+g4MlnsXTVeL92UBJF808aXsTkQQ/4D9P9m
vjIlBtvNff4ahAxD1/qHsZfYpCEuVA==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1667959586</vt:lpwstr>
  </property>
  <property fmtid="{D5CDD505-2E9C-101B-9397-08002B2CF9AE}" pid="22" name="KSOProductBuildVer">
    <vt:lpwstr>2052-11.8.2.9022</vt:lpwstr>
  </property>
  <property fmtid="{D5CDD505-2E9C-101B-9397-08002B2CF9AE}" pid="23" name="MSIP_Label_83bcef13-7cac-433f-ba1d-47a323951816_Enabled">
    <vt:lpwstr>true</vt:lpwstr>
  </property>
  <property fmtid="{D5CDD505-2E9C-101B-9397-08002B2CF9AE}" pid="24" name="MSIP_Label_83bcef13-7cac-433f-ba1d-47a323951816_SetDate">
    <vt:lpwstr>2022-11-15T08:16:27Z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f12c9fb1-95b9-4ef0-b602-ebffa57c833b</vt:lpwstr>
  </property>
  <property fmtid="{D5CDD505-2E9C-101B-9397-08002B2CF9AE}" pid="29" name="MSIP_Label_83bcef13-7cac-433f-ba1d-47a323951816_ContentBits">
    <vt:lpwstr>0</vt:lpwstr>
  </property>
</Properties>
</file>